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8b4c" w14:textId="8188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және шетелдiк тiкелей инвестицияларды тарту үшiн Қазақстан Республикасы экономикасының басым секторларының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5 сәуiрдегi N 3444.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Қазақстан Республикасы Заңының 
</w:t>
      </w:r>
      <w:r>
        <w:rPr>
          <w:rFonts w:ascii="Times New Roman"/>
          <w:b w:val="false"/>
          <w:i w:val="false"/>
          <w:color w:val="000000"/>
          <w:sz w:val="28"/>
        </w:rPr>
        <w:t xml:space="preserve"> Z970075_ </w:t>
      </w:r>
      <w:r>
        <w:rPr>
          <w:rFonts w:ascii="Times New Roman"/>
          <w:b w:val="false"/>
          <w:i w:val="false"/>
          <w:color w:val="000000"/>
          <w:sz w:val="28"/>
        </w:rPr>
        <w:t>
 6-бабына сәйкес қаулы етемiн: 
</w:t>
      </w:r>
      <w:r>
        <w:br/>
      </w:r>
      <w:r>
        <w:rPr>
          <w:rFonts w:ascii="Times New Roman"/>
          <w:b w:val="false"/>
          <w:i w:val="false"/>
          <w:color w:val="000000"/>
          <w:sz w:val="28"/>
        </w:rPr>
        <w:t>
      1. Отандық және шетелдiк тiкелей инвестицияларды тарту үшiн Қазақстан Республикасы экономикасының басым секторларының мынадай тiзбесi бекiтiлсiн: 
</w:t>
      </w:r>
      <w:r>
        <w:br/>
      </w:r>
      <w:r>
        <w:rPr>
          <w:rFonts w:ascii="Times New Roman"/>
          <w:b w:val="false"/>
          <w:i w:val="false"/>
          <w:color w:val="000000"/>
          <w:sz w:val="28"/>
        </w:rPr>
        <w:t>
      - өндiрiстiк инфрақұрылым; 
</w:t>
      </w:r>
      <w:r>
        <w:br/>
      </w:r>
      <w:r>
        <w:rPr>
          <w:rFonts w:ascii="Times New Roman"/>
          <w:b w:val="false"/>
          <w:i w:val="false"/>
          <w:color w:val="000000"/>
          <w:sz w:val="28"/>
        </w:rPr>
        <w:t>
      - өңдеушi өнеркәсiп; 
</w:t>
      </w:r>
      <w:r>
        <w:br/>
      </w:r>
      <w:r>
        <w:rPr>
          <w:rFonts w:ascii="Times New Roman"/>
          <w:b w:val="false"/>
          <w:i w:val="false"/>
          <w:color w:val="000000"/>
          <w:sz w:val="28"/>
        </w:rPr>
        <w:t>
      - Ақмола қаласының объектiлерi; 
</w:t>
      </w:r>
      <w:r>
        <w:br/>
      </w:r>
      <w:r>
        <w:rPr>
          <w:rFonts w:ascii="Times New Roman"/>
          <w:b w:val="false"/>
          <w:i w:val="false"/>
          <w:color w:val="000000"/>
          <w:sz w:val="28"/>
        </w:rPr>
        <w:t>
      - тұрғын үй, әлеуметтiк сала мен туризм объектiлерi; 
</w:t>
      </w:r>
      <w:r>
        <w:br/>
      </w:r>
      <w:r>
        <w:rPr>
          <w:rFonts w:ascii="Times New Roman"/>
          <w:b w:val="false"/>
          <w:i w:val="false"/>
          <w:color w:val="000000"/>
          <w:sz w:val="28"/>
        </w:rPr>
        <w:t>
      - ауыл шаруашылығы. 
</w:t>
      </w:r>
      <w:r>
        <w:br/>
      </w:r>
      <w:r>
        <w:rPr>
          <w:rFonts w:ascii="Times New Roman"/>
          <w:b w:val="false"/>
          <w:i w:val="false"/>
          <w:color w:val="000000"/>
          <w:sz w:val="28"/>
        </w:rPr>
        <w:t>
      2. Қазақстан Республикасының Инвестициялар жөнiндегi мемлекеттiк комитетi бiр апта мерзiмде Қазақстан Республикасы экономикасының басым секторларының шеңберiнде 2000 жылға дейiнгi кезеңде отандық және шетелдiк тiкелей инвестицияларды тарту үшiн Барынша маңызды өндiрiстердiң тiзiмiн бекiтiп, баспасөзде жариялайтын болсын. 
</w:t>
      </w:r>
      <w:r>
        <w:br/>
      </w:r>
      <w:r>
        <w:rPr>
          <w:rFonts w:ascii="Times New Roman"/>
          <w:b w:val="false"/>
          <w:i w:val="false"/>
          <w:color w:val="000000"/>
          <w:sz w:val="28"/>
        </w:rPr>
        <w:t>
      3. Қазақстан Республикасының Инвестициялар жөнiндегi мемлекеттiк комитетi бекiткен барынша маңызды өндiрiстерге инвестицияларды мемлекет инвестициялық жобаны iске асырудың бүкiл кезеңiнде көтермелеп, қолдап отырады деп белгiленсiн. 
</w:t>
      </w:r>
      <w:r>
        <w:br/>
      </w:r>
      <w:r>
        <w:rPr>
          <w:rFonts w:ascii="Times New Roman"/>
          <w:b w:val="false"/>
          <w:i w:val="false"/>
          <w:color w:val="000000"/>
          <w:sz w:val="28"/>
        </w:rPr>
        <w:t>
      4.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