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fd1" w14:textId="b9ae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Шу қаласын аудандық маңызы бар қалалар санатына жатқызу және оны Шу ауданының құрамына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ақпандағы N 3372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 облысының Шу қаласы аудандық маңызы бар қалалар санатына
жатқызылсын және ол Шу ауданының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