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2e8b" w14:textId="bdd2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және Шымкент қалалық соттарын құру және Жаңасемей аудандық сот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9 қазан N 3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ейбiр облыстардың әкiмшiлiк-аумақтық құрылысындағы өзгерiстерге
байланысты және "Қазақстан Республикасындағы соттар және судьялардың
мәртебесi туралы" Қазақстан Республикасы Президентiнiң Конституциялық
заң күшi бар Жарлығ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10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Жамбыл қаласындағы Зауыт және Орталық аудандық со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ратылып, Жамбыл қалалық соты (аудандық маңызы бар) құрылсын.
     2. Шымкент қаласындағы Абай, Әл-Фараби және Еңбекшi аудандық
соттары таратылып, Шымкент қалалық соты (аудандық маңызы бар)
құрылсын.
     3. Семей облысының Жаңасемей аудандық соты таратылсын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