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5960" w14:textId="5175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кейбiр актiлерiнiң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20 тамыздағы N 3090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Мыналардың күшi жойылған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Сыртқы iстер министрлiгi туралы
ереженi бекiту туралы" Қазақстан Республикасы Президентiнiң 1992
жылғы 2 шiлдедегi N 831 Жарлығы;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Президентiнiң 1992 жылғы 2 шiлдедегi
N 831 Жарлығымен бекiтiлген "Қазақстан Республикасының Сыртқы iстер
министрлiгi туралы ережеге" өзгерiстер мен толықтырулар енгiзу туралы"
Қазақстан Республикасы Президентiнiң 1994 жылғы 15 шiлдедегi N 1803
Жарлығы;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Президентiнiң 1992 жылғы 2 шiлдедегi
N 831 Жарлығына өзгерту енгiзу туралы" Қазақстан Республикасы
Президентiнiң 1995 жылғы 27 ақпандағы N 2059 Жарлығы.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Жарлық қол қойылған күнiнен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