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5960" w14:textId="5175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кейбiр актiлерiнiң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1996 жылғы 20 тамыздағы N 3090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Мыналардың күшi жойылған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Сыртқы iстер министрлiгi туралы
ереженi бекiту туралы" Қазақстан Республикасы Президентiнiң 1992
жылғы 2 шiлдедегi N 831 Жарлығы;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Президентiнiң 1992 жылғы 2 шiлдедегi
N 831 Жарлығымен бекiтiлген "Қазақстан Республикасының Сыртқы iстер
министрлiгi туралы ережеге" өзгерiстер мен толықтырулар енгiзу туралы"
Қазақстан Республикасы Президентiнiң 1994 жылғы 15 шiлдедегi N 1803
Жарлығы;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Президентiнiң 1992 жылғы 2 шiлдедегi
N 831 Жарлығына өзгерту енгiзу туралы" Қазақстан Республикасы
Президентiнiң 1995 жылғы 27 ақпандағы N 2059 Жарлығы.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Жарлық қол қойылған күнiнен бастап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