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35ae" w14:textId="f3a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Кадет корпусын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 маусымдағы N 3049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Күштерi үшiн кiшi командалық құрамның кадрларын даярлау мақсатында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министрлiгiнiң Кадет корпусы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Былай деп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Кадет корпусы оқушыларының жалпы санын 360 адам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Кадет корпусының орналасатын жерi Көкшетау облысының Щучинск қаласы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Кадет корпусы туралы ереженi әзiрлеп, бекiтетiн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Кадет корпусын орналастыру, материалдық-техникалық және 
</w:t>
      </w:r>
      <w:r>
        <w:rPr>
          <w:rFonts w:ascii="Times New Roman"/>
          <w:b w:val="false"/>
          <w:i w:val="false"/>
          <w:color w:val="000000"/>
          <w:sz w:val="28"/>
        </w:rPr>
        <w:t>
қаржылық қамтамасыз ету мәселелерiн 1996 жылға арналған республикалық бюджетте қорғаныс үшiн көзделген қаражат шегiнде шешсiн;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Кадет корпусында оқу процесiнiң 1996 жылғы 1 қыркүйектен басталуын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Кадет корпусы кешенiнiң объектiлерiн салуға кiрiсетiн болсын;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Кадет корпусының қызметiн қамтамасыз ету жөнiндегi осы Жарлықтан туындайтын өзге де қажеттi шараларды 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күшiне енедi.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