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9cdd" w14:textId="0019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мемлекеттiк кепiлдiктердi реттеу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1996 жылғы 23 қаңтардағы N 2788 заң күші бар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1-бабына сәйкес қаулы етемiн: </w:t>
      </w:r>
    </w:p>
    <w:bookmarkEnd w:id="0"/>
    <w:bookmarkStart w:name="z2" w:id="1"/>
    <w:p>
      <w:pPr>
        <w:spacing w:after="0"/>
        <w:ind w:left="0"/>
        <w:jc w:val="both"/>
      </w:pPr>
      <w:r>
        <w:rPr>
          <w:rFonts w:ascii="Times New Roman"/>
          <w:b w:val="false"/>
          <w:i w:val="false"/>
          <w:color w:val="000000"/>
          <w:sz w:val="28"/>
        </w:rPr>
        <w:t xml:space="preserve">
      I. Мыналардың күшi жойылған деп танылсын: </w:t>
      </w:r>
    </w:p>
    <w:bookmarkEnd w:id="1"/>
    <w:p>
      <w:pPr>
        <w:spacing w:after="0"/>
        <w:ind w:left="0"/>
        <w:jc w:val="both"/>
      </w:pPr>
      <w:r>
        <w:rPr>
          <w:rFonts w:ascii="Times New Roman"/>
          <w:b w:val="false"/>
          <w:i w:val="false"/>
          <w:color w:val="000000"/>
          <w:sz w:val="28"/>
        </w:rPr>
        <w:t xml:space="preserve">
      "Қазақ ССР-iнде азаматтарды пенсиямен қамсыздандыру туралы" 1991 жылғы 17 маусымдағы Қазақ ССР Заңының 17-бабы (Қазақ ССР Жоғарғы Советiнiң Ведомостары, 1991 ж., N 25, 328-құжат); </w:t>
      </w:r>
    </w:p>
    <w:p>
      <w:pPr>
        <w:spacing w:after="0"/>
        <w:ind w:left="0"/>
        <w:jc w:val="both"/>
      </w:pPr>
      <w:r>
        <w:rPr>
          <w:rFonts w:ascii="Times New Roman"/>
          <w:b w:val="false"/>
          <w:i w:val="false"/>
          <w:color w:val="000000"/>
          <w:sz w:val="28"/>
        </w:rPr>
        <w:t xml:space="preserve">
      "Қазақстан Республикасына сiңiрген ерекше еңбегi үшiн берiлетiн зейнетақылар туралы ереженi бекiту туралы" 1992 жылғы 17 қаңтардағы Қазақстан Республикасы Жоғарғы Кеңесiнiң қаулысы (Қазақстан Республикасы Жоғарғы Кеңесiнiң Жаршысы, 1992 ж., N 5, 109-құжат; 1993 ж., N 8, 159-құжат; 1994 ж., N 16-17, 217-құжат). </w:t>
      </w:r>
    </w:p>
    <w:bookmarkStart w:name="z3" w:id="2"/>
    <w:p>
      <w:pPr>
        <w:spacing w:after="0"/>
        <w:ind w:left="0"/>
        <w:jc w:val="both"/>
      </w:pPr>
      <w:r>
        <w:rPr>
          <w:rFonts w:ascii="Times New Roman"/>
          <w:b w:val="false"/>
          <w:i w:val="false"/>
          <w:color w:val="000000"/>
          <w:sz w:val="28"/>
        </w:rPr>
        <w:t xml:space="preserve">
      ІІ. Қазақстан Республикасына сіңірген ерекше еңбегі үшін зейнетақы тағайындалған адамдарға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шығындарды төлеу үшін, сондай-ақ жылына бір рет темір жолмен, әуе жолымен, қалааралық автомобиль көлігімен жол жүруге арнаулы мемлекеттік жәрдемақы төленеді.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II-бөлiм 2-бөлiкпен толықтырылды - Қазақстан Республикасының 1996.12.20. N 51-I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II бөлiмi бiрiншi бөлiгiнiң 2)-тармақшасы жаңа редакцияда - Қазақстан Республикасының 1997.04.02. N 88-I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II бөлiк өзгертiлдi - Қазақстан Республикасының 1997.06.19. N 134-I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II бөлiм жаңа редакцияда - Қазақстан Республикасының 1999.04.07. N 374 </w:t>
      </w:r>
      <w:r>
        <w:rPr>
          <w:rFonts w:ascii="Times New Roman"/>
          <w:b w:val="false"/>
          <w:i w:val="false"/>
          <w:color w:val="000000"/>
          <w:sz w:val="28"/>
        </w:rPr>
        <w:t xml:space="preserve">Заңымен.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ІІI. Төрт және одан да көп бірге тұрып жатқан, кәмелетке толмаған балалары (соның ішінде, оқу орындарын бітірген кезге дейін, кәмелеттік жасқа толғаннан кейін жоғары және арнаулы оқу орындарында оқитын балалары) бар көп балалы отбасыларына тұрғын үйді ұстау және коммуналдық қызмет көрсетулер (орталықтандырылған жылу, суық және ыстық сумен жабдықтау, канализация, электрмен жабдықтау, газбен жабдықтау, қоқыс шығару, лифтілерге қызмет көрсету) шығындарын төлеу үшін арнаулы мемлекеттік жәрдемақы төленеді.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III-бөлiммен толықтырылды, III және IY бөлiмдер тиiсiнше IY және Y бөлiмдер болып саналды - Қазақстан Республикасының 1997.04.02. N 88-I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III бөлiм жаңа редакцияда - Қазақстан Республикасының 1999.04.07. N 374 </w:t>
      </w:r>
      <w:r>
        <w:rPr>
          <w:rFonts w:ascii="Times New Roman"/>
          <w:b w:val="false"/>
          <w:i w:val="false"/>
          <w:color w:val="000000"/>
          <w:sz w:val="28"/>
        </w:rPr>
        <w:t xml:space="preserve">Заңымен.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IY. Қазақстан Республикасының Үкiметi: </w:t>
      </w:r>
    </w:p>
    <w:bookmarkEnd w:id="4"/>
    <w:p>
      <w:pPr>
        <w:spacing w:after="0"/>
        <w:ind w:left="0"/>
        <w:jc w:val="both"/>
      </w:pPr>
      <w:r>
        <w:rPr>
          <w:rFonts w:ascii="Times New Roman"/>
          <w:b w:val="false"/>
          <w:i w:val="false"/>
          <w:color w:val="000000"/>
          <w:sz w:val="28"/>
        </w:rPr>
        <w:t xml:space="preserve">
      Қазақстан Республикасы Үкiметiнiң шешiмдерiн осы Жарлыққа </w:t>
      </w:r>
    </w:p>
    <w:p>
      <w:pPr>
        <w:spacing w:after="0"/>
        <w:ind w:left="0"/>
        <w:jc w:val="both"/>
      </w:pPr>
      <w:r>
        <w:rPr>
          <w:rFonts w:ascii="Times New Roman"/>
          <w:b w:val="false"/>
          <w:i w:val="false"/>
          <w:color w:val="000000"/>
          <w:sz w:val="28"/>
        </w:rPr>
        <w:t xml:space="preserve">
      сәйкес келтiрсiн; </w:t>
      </w:r>
    </w:p>
    <w:p>
      <w:pPr>
        <w:spacing w:after="0"/>
        <w:ind w:left="0"/>
        <w:jc w:val="both"/>
      </w:pPr>
      <w:r>
        <w:rPr>
          <w:rFonts w:ascii="Times New Roman"/>
          <w:b w:val="false"/>
          <w:i w:val="false"/>
          <w:color w:val="000000"/>
          <w:sz w:val="28"/>
        </w:rPr>
        <w:t xml:space="preserve">
      Қазақстан Республикасы министрлiктерiнiң, мемлекеттiк комитеттерiнiң, өзге де орталық атқарушы органдарының өздерiнiң осы Жарлыққа қайшы келетiн нормативтiк актiлерi мен нұсқаулықтарын қайта қарап, күшiн жоюын қамтамасыз етсiн. </w:t>
      </w:r>
    </w:p>
    <w:bookmarkStart w:name="z6" w:id="5"/>
    <w:p>
      <w:pPr>
        <w:spacing w:after="0"/>
        <w:ind w:left="0"/>
        <w:jc w:val="both"/>
      </w:pPr>
      <w:r>
        <w:rPr>
          <w:rFonts w:ascii="Times New Roman"/>
          <w:b w:val="false"/>
          <w:i w:val="false"/>
          <w:color w:val="000000"/>
          <w:sz w:val="28"/>
        </w:rPr>
        <w:t xml:space="preserve">
      V. Осы Жарлық 1996 жылдың 1 қаңтарынан бастап күшiне енедi. </w:t>
      </w:r>
    </w:p>
    <w:bookmarkEnd w:id="5"/>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