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6b0d" w14:textId="af66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мереке күндерi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18 қазандағы N 2534 Заң күшi бар жарлығы. Күші жойылды - Қазақстан Республикасының 2001.12.13. N 267 Заңымен.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90-бабының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2-тармағына және "Қазақстан Республикасының Президентi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әкiмдерге уақытша қосымша өкiлеттiк беру туралы" 1993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10 желтоқсандағы Қазақстан Республикасы Заңының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Z933600_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1-бабына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сәйкес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қазақстандық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патриотизм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сезiмiн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тәрбиелеу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мақсатында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Жарлықты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шығарамын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күн Қазақстан Республикасының Ұлттық мерекесi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жариялансын: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25 қазан     - Республика 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Мына күндер Қазақстан Республикасының мереке күндерi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1-2 қаңтар   - Жаңа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 наурыз     - Халықаралық әйелдер 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22 наурыз    - Наурыз мейрамы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 мамыр      - Қазақстан халқының бiрлiгi мерекесi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9-мамыр      - Жеңiс 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30 тамыз     - Қазақстан Республикасы Конституциясының 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16 желтоқсан - Тәуелсiздiк 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