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6b0d" w14:textId="af66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мереке күндерi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18 қазандағы N 2534 Заң күшi бар жарлығы. Күші жойылды - Қазақстан Республикасының 2001.12.13. N 267 Заңымен.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90-бабының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2-тармағына және "Қазақстан Республикасының Президентi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әкiмдерге уақытша қосымша өкiлеттiк беру туралы" 1993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10 желтоқсандағы Қазақстан Республикасы Заңының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Z933600_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1-бабына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сәйкес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қазақстандық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патриотизм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сезiмiн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тәрбиелеу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мақсатында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Жарлықты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шығарамын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күн Қазақстан Республикасының Ұлттық мерекесi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жариялансын: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25 қазан     - Республика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Мына күндер Қазақстан Республикасының мереке күндерi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1-2 қаңтар   - Жаңа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 наурыз     - Халықаралық әйелдер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22 наурыз    - Наурыз мейрамы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 мамыр      - Қазақстан халқының бiрлiгi мерекесi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9-мамыр      - Жеңiс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30 тамыз     - Қазақстан Республикасы Конституциясының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16 желтоқсан - Тәуелсiздiк күнi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