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b448" w14:textId="7d6b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беру мәселелерi жөнiндегi кейбiр заң актiлерiне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30 тамыздағы N 2441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I. Қазақстан Республикасының мына заң актiлерiне мынадай өзгертулер мен толықтырулар енгiзiлсiн: </w:t>
      </w:r>
    </w:p>
    <w:p>
      <w:pPr>
        <w:spacing w:after="0"/>
        <w:ind w:left="0"/>
        <w:jc w:val="both"/>
      </w:pPr>
      <w:r>
        <w:rPr>
          <w:rFonts w:ascii="Times New Roman"/>
          <w:b w:val="false"/>
          <w:i w:val="false"/>
          <w:color w:val="000000"/>
          <w:sz w:val="28"/>
        </w:rPr>
        <w:t xml:space="preserve">
      1. "Бiлiм беру туралы" 1992 жылғы 18 қаңтардағы Қазақстан Республикасының Заңында (Қазақстан Республикасы Жоғарғы Кеңесiнiң Жаршысы,1992 жыл, N 6, 110-құжат; N 16, 402-құжат): </w:t>
      </w:r>
    </w:p>
    <w:p>
      <w:pPr>
        <w:spacing w:after="0"/>
        <w:ind w:left="0"/>
        <w:jc w:val="both"/>
      </w:pPr>
      <w:r>
        <w:rPr>
          <w:rFonts w:ascii="Times New Roman"/>
          <w:b w:val="false"/>
          <w:i w:val="false"/>
          <w:color w:val="000000"/>
          <w:sz w:val="28"/>
        </w:rPr>
        <w:t xml:space="preserve">
      8-баптың төртiншi бөлiгi мынадай редакцияда баяндалсын: </w:t>
      </w:r>
    </w:p>
    <w:p>
      <w:pPr>
        <w:spacing w:after="0"/>
        <w:ind w:left="0"/>
        <w:jc w:val="both"/>
      </w:pPr>
      <w:r>
        <w:rPr>
          <w:rFonts w:ascii="Times New Roman"/>
          <w:b w:val="false"/>
          <w:i w:val="false"/>
          <w:color w:val="000000"/>
          <w:sz w:val="28"/>
        </w:rPr>
        <w:t xml:space="preserve">
      "Шақыру жасына дейiнгi және шақыру жасындағы оқушы жастардың алғашқы әскери дайындығын барлық үлгiдегi жалпы бiлiм беретiн мектептерде, кәсiптiк-техникалық училищелерде, орта арнаулы оқу орындарында - штаттағы оқытушы-ұйымдастырушылар; ал студенттердiң әскери дайындығын - жоғарғы оқу орындарының жұмыс iстеп тұрған әскери кафедралары жүзеге асырады"; </w:t>
      </w:r>
    </w:p>
    <w:p>
      <w:pPr>
        <w:spacing w:after="0"/>
        <w:ind w:left="0"/>
        <w:jc w:val="both"/>
      </w:pPr>
      <w:r>
        <w:rPr>
          <w:rFonts w:ascii="Times New Roman"/>
          <w:b w:val="false"/>
          <w:i w:val="false"/>
          <w:color w:val="000000"/>
          <w:sz w:val="28"/>
        </w:rPr>
        <w:t xml:space="preserve">
      12-бап мынадай мазмұндағы үшiншi бөлiкпен толықтырылсын: </w:t>
      </w:r>
    </w:p>
    <w:p>
      <w:pPr>
        <w:spacing w:after="0"/>
        <w:ind w:left="0"/>
        <w:jc w:val="both"/>
      </w:pPr>
      <w:r>
        <w:rPr>
          <w:rFonts w:ascii="Times New Roman"/>
          <w:b w:val="false"/>
          <w:i w:val="false"/>
          <w:color w:val="000000"/>
          <w:sz w:val="28"/>
        </w:rPr>
        <w:t xml:space="preserve">
      "Мектеп жасына дейiнгi мекемелердiң тәрбиешiлерi үшiн нормативтi оқу жүктемесi аптасына 24 сағат болады"; </w:t>
      </w:r>
    </w:p>
    <w:p>
      <w:pPr>
        <w:spacing w:after="0"/>
        <w:ind w:left="0"/>
        <w:jc w:val="both"/>
      </w:pPr>
      <w:r>
        <w:rPr>
          <w:rFonts w:ascii="Times New Roman"/>
          <w:b w:val="false"/>
          <w:i w:val="false"/>
          <w:color w:val="000000"/>
          <w:sz w:val="28"/>
        </w:rPr>
        <w:t xml:space="preserve">
      үшiншi бөлiк төртiншi бөлiк деп саналсын. </w:t>
      </w:r>
    </w:p>
    <w:p>
      <w:pPr>
        <w:spacing w:after="0"/>
        <w:ind w:left="0"/>
        <w:jc w:val="both"/>
      </w:pPr>
      <w:r>
        <w:rPr>
          <w:rFonts w:ascii="Times New Roman"/>
          <w:b w:val="false"/>
          <w:i w:val="false"/>
          <w:color w:val="000000"/>
          <w:sz w:val="28"/>
        </w:rPr>
        <w:t xml:space="preserve">
      32-бапта: </w:t>
      </w:r>
    </w:p>
    <w:p>
      <w:pPr>
        <w:spacing w:after="0"/>
        <w:ind w:left="0"/>
        <w:jc w:val="both"/>
      </w:pPr>
      <w:r>
        <w:rPr>
          <w:rFonts w:ascii="Times New Roman"/>
          <w:b w:val="false"/>
          <w:i w:val="false"/>
          <w:color w:val="000000"/>
          <w:sz w:val="28"/>
        </w:rPr>
        <w:t xml:space="preserve">
      екiншi бөлiгi мынадай редакцияда баяндалсын: </w:t>
      </w:r>
    </w:p>
    <w:p>
      <w:pPr>
        <w:spacing w:after="0"/>
        <w:ind w:left="0"/>
        <w:jc w:val="both"/>
      </w:pPr>
      <w:r>
        <w:rPr>
          <w:rFonts w:ascii="Times New Roman"/>
          <w:b w:val="false"/>
          <w:i w:val="false"/>
          <w:color w:val="000000"/>
          <w:sz w:val="28"/>
        </w:rPr>
        <w:t xml:space="preserve">
      "Бiлiм беру саласындағы мемлекеттiк саясатты Қазақстан Республикасының Президентi айқындайды, оның iске асуын Қазақстан Республикасының Министрлер Кабинетi жүзеге асырады. Бiлiм беру саласындағы орталық мемлекеттiк басқару органы Қазақстан Республикасының Бiлiм министрлiгi болып табылады. Оқу орындары бар салалық министрлiктер мен ведомстволардың басқару органдары өздерiнiң ведомстволық қарауындағы мекемелерге тiкелей басшылықты жүзеге асырады. Барлық мемлекеттiк жоғары және орта арнаулы оқу орындары, әдетте, Қазақстан Республикасы Бiлiм министрлiгiнiң қарауында болады"; </w:t>
      </w:r>
    </w:p>
    <w:p>
      <w:pPr>
        <w:spacing w:after="0"/>
        <w:ind w:left="0"/>
        <w:jc w:val="both"/>
      </w:pPr>
      <w:r>
        <w:rPr>
          <w:rFonts w:ascii="Times New Roman"/>
          <w:b w:val="false"/>
          <w:i w:val="false"/>
          <w:color w:val="000000"/>
          <w:sz w:val="28"/>
        </w:rPr>
        <w:t xml:space="preserve">
      37-бап мынадай мазмұндағы екiншi бөлiкпен толықтырылсын: </w:t>
      </w:r>
    </w:p>
    <w:p>
      <w:pPr>
        <w:spacing w:after="0"/>
        <w:ind w:left="0"/>
        <w:jc w:val="both"/>
      </w:pPr>
      <w:r>
        <w:rPr>
          <w:rFonts w:ascii="Times New Roman"/>
          <w:b w:val="false"/>
          <w:i w:val="false"/>
          <w:color w:val="000000"/>
          <w:sz w:val="28"/>
        </w:rPr>
        <w:t xml:space="preserve">
      "Республикалық бағыныстағы жоғары және орта арнаулы оқу орындарының (әскери, дербес және халықаралық оқу орындарынан басқаларының) басшыларын тиiстi салалық министрлiктермен, ведомстволармен және облыстардың (Алматы қаласының) әкiмдерiмен келiсе отырып, Қазақстан Республикасының Бiлiм министрлiгi тағайындайды"; </w:t>
      </w:r>
    </w:p>
    <w:p>
      <w:pPr>
        <w:spacing w:after="0"/>
        <w:ind w:left="0"/>
        <w:jc w:val="both"/>
      </w:pPr>
      <w:r>
        <w:rPr>
          <w:rFonts w:ascii="Times New Roman"/>
          <w:b w:val="false"/>
          <w:i w:val="false"/>
          <w:color w:val="000000"/>
          <w:sz w:val="28"/>
        </w:rPr>
        <w:t xml:space="preserve">
      екiншi және үшiншi бөлiктер, тиiсiнше үшiншi және төртiншi бөлiктер деп саналсын. </w:t>
      </w:r>
    </w:p>
    <w:p>
      <w:pPr>
        <w:spacing w:after="0"/>
        <w:ind w:left="0"/>
        <w:jc w:val="both"/>
      </w:pPr>
      <w:r>
        <w:rPr>
          <w:rFonts w:ascii="Times New Roman"/>
          <w:b w:val="false"/>
          <w:i w:val="false"/>
          <w:color w:val="000000"/>
          <w:sz w:val="28"/>
        </w:rPr>
        <w:t xml:space="preserve">
      2. "Жоғарғы бiлiм беру туралы" 1993 жылғы 10 сәуiрдегi Қазақстан Республикасының Заңында (Қазақстан Республикасы Жоғарғы Кеңесiнiң Жаршысы, 1993 жыл, N 9, 206-құжат): </w:t>
      </w:r>
    </w:p>
    <w:p>
      <w:pPr>
        <w:spacing w:after="0"/>
        <w:ind w:left="0"/>
        <w:jc w:val="both"/>
      </w:pPr>
      <w:r>
        <w:rPr>
          <w:rFonts w:ascii="Times New Roman"/>
          <w:b w:val="false"/>
          <w:i w:val="false"/>
          <w:color w:val="000000"/>
          <w:sz w:val="28"/>
        </w:rPr>
        <w:t xml:space="preserve">
      6-баптың екiншi бөлiгiндегi үшiншi абзацы "заңды" сөзiнен кейiн "және жеке" сөздермен толықтырылсын. </w:t>
      </w:r>
    </w:p>
    <w:p>
      <w:pPr>
        <w:spacing w:after="0"/>
        <w:ind w:left="0"/>
        <w:jc w:val="both"/>
      </w:pPr>
      <w:r>
        <w:rPr>
          <w:rFonts w:ascii="Times New Roman"/>
          <w:b w:val="false"/>
          <w:i w:val="false"/>
          <w:color w:val="000000"/>
          <w:sz w:val="28"/>
        </w:rPr>
        <w:t xml:space="preserve">
      19-бап мынадай редакцияда баяндалсын: </w:t>
      </w:r>
    </w:p>
    <w:p>
      <w:pPr>
        <w:spacing w:after="0"/>
        <w:ind w:left="0"/>
        <w:jc w:val="both"/>
      </w:pPr>
      <w:r>
        <w:rPr>
          <w:rFonts w:ascii="Times New Roman"/>
          <w:b w:val="false"/>
          <w:i w:val="false"/>
          <w:color w:val="000000"/>
          <w:sz w:val="28"/>
        </w:rPr>
        <w:t xml:space="preserve">
      "19-бап. Жоғарғы оқу орындарын бiтiрушiлердi жұмысқа орналастыру Мемлекеттiк тапсырыс бойынша мемлекеттiк жоғары оқу орындарының күндiзгi бөлiмдерiн бiтiрушiлер дербес бөлу арқылы жұмысқа орналастыруға тиiс. </w:t>
      </w:r>
    </w:p>
    <w:p>
      <w:pPr>
        <w:spacing w:after="0"/>
        <w:ind w:left="0"/>
        <w:jc w:val="both"/>
      </w:pPr>
      <w:r>
        <w:rPr>
          <w:rFonts w:ascii="Times New Roman"/>
          <w:b w:val="false"/>
          <w:i w:val="false"/>
          <w:color w:val="000000"/>
          <w:sz w:val="28"/>
        </w:rPr>
        <w:t xml:space="preserve">
      Жоғары оқу орындары шарттардың негiзiнде даярлаған бiтiрушiлер осы шарттарға сәйкес жұмысқа жiберiледi. </w:t>
      </w:r>
    </w:p>
    <w:p>
      <w:pPr>
        <w:spacing w:after="0"/>
        <w:ind w:left="0"/>
        <w:jc w:val="both"/>
      </w:pPr>
      <w:r>
        <w:rPr>
          <w:rFonts w:ascii="Times New Roman"/>
          <w:b w:val="false"/>
          <w:i w:val="false"/>
          <w:color w:val="000000"/>
          <w:sz w:val="28"/>
        </w:rPr>
        <w:t xml:space="preserve">
      Жас мамандардың құқықтары мен мiндеттерi, оларды жұмысқа орналастыру тәртiбi Қазақстан Республикасының Үкiметi бекiткен Ережелермен айқындалады". </w:t>
      </w:r>
    </w:p>
    <w:p>
      <w:pPr>
        <w:spacing w:after="0"/>
        <w:ind w:left="0"/>
        <w:jc w:val="both"/>
      </w:pPr>
      <w:r>
        <w:rPr>
          <w:rFonts w:ascii="Times New Roman"/>
          <w:b w:val="false"/>
          <w:i w:val="false"/>
          <w:color w:val="000000"/>
          <w:sz w:val="28"/>
        </w:rPr>
        <w:t xml:space="preserve">
      II. Осы Жарлық жарияланған күннен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