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dc39" w14:textId="ccfd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Италиян Республикасында Қазақстан Республикасының Елшiлiгiн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18 тамыздағы N 2409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Италия Республикасымен дипломатиялық
қатынастар орнатуына байланысты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Рим қаласында Қазақстан Республикасының Елшiлiгi ашылсын.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 Қазақстан
Республикасының Италия Республикасындағы Елшiлiгiнiң штат кестесi мен
шығыс сметасын анықтайтын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