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8b3" w14:textId="9ab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ауыл шаруашылық кәсiпорындарының мүлкiн жекешелендiру ерекшелiктерi туралы" Қазақстан Республикасының Заңына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12 мамырдағы № 2266 Заң күші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ауыл шаруашылық кәсiпорындарының мүлкiн жекешелендiру ерекшелiктерi туралы" 1992 жылғы 14 қаңтардағы Қазақстан Республикасының Заңына (Қазақстан Республикасы Жоғарғы Кеңесiнiң Жаршысы, 1992 ж., N 4, 80-бап; N 13-14, 309-бап; 1993 ж., N 18, 441-бап) мынадай өзгертулер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2-баптағы тоғызыншы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16-бап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17, 18-баптар тиiсiнше 16, 17-баптар болып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