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7cb3" w14:textId="43b7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өкiмет пен басқару органдарының құрылымын жетiлдiру және оларды ұстауға жұмсалатын шығынды қысқарту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15 шiлде N 1795.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Соңғы уақытта барлық деңгейдегi мемлекеттiк өкiмет пен басқару органдарында, оның iшiнде құқық қорғау, сот органдары мен прокуратура органдарына өз функцияларын аппарат қызметкерлерiнiң санын ұлғайту есебiнен орындаудың тұрақты үрдiсi қалыптасқан. Мұндай жағдай басқарымдылықтың және далиып кеткен аппаратқа қойылатын талаптың, сондай-ақ iстiң жай-күйiне атқарушылардың жауапкершiлiгiнiң төмендеуiне әкеп соқтырады. 
</w:t>
      </w:r>
      <w:r>
        <w:br/>
      </w:r>
      <w:r>
        <w:rPr>
          <w:rFonts w:ascii="Times New Roman"/>
          <w:b w:val="false"/>
          <w:i w:val="false"/>
          <w:color w:val="000000"/>
          <w:sz w:val="28"/>
        </w:rPr>
        <w:t>
      Мемлекеттiк аппарат жұмысын ретке келтiру және оны ұстауға жұмсалатын бюджет қаржысын үнемдеу мақсатында қаулы етемiн: 
</w:t>
      </w:r>
      <w:r>
        <w:br/>
      </w:r>
      <w:r>
        <w:rPr>
          <w:rFonts w:ascii="Times New Roman"/>
          <w:b w:val="false"/>
          <w:i w:val="false"/>
          <w:color w:val="000000"/>
          <w:sz w:val="28"/>
        </w:rPr>
        <w:t>
      1. Қазақстан Республикасы Министрлер Кабинетiнiң жанындағы таратылатын Мемлекеттiк қаржы бақылау комитетi негiзiнде Қазақстан Республикасының Мемлекеттiк қаржы бақылау комитетi; 
</w:t>
      </w:r>
      <w:r>
        <w:br/>
      </w:r>
      <w:r>
        <w:rPr>
          <w:rFonts w:ascii="Times New Roman"/>
          <w:b w:val="false"/>
          <w:i w:val="false"/>
          <w:color w:val="000000"/>
          <w:sz w:val="28"/>
        </w:rPr>
        <w:t>
      Қазақстан Республикасының таратылатын Монополияға қарсы саясат жөнiндегi мемлекеттiк комитетi мен Қазақстан Республикасының Экономика министрлiгi жанындағы Баға комитетi негiзiнде Қазақстан Республикасының Баға және монополияға қарсы саясат жөнiндегi мемлекеттiк комитетi құрылсын. 
</w:t>
      </w:r>
      <w:r>
        <w:br/>
      </w:r>
      <w:r>
        <w:rPr>
          <w:rFonts w:ascii="Times New Roman"/>
          <w:b w:val="false"/>
          <w:i w:val="false"/>
          <w:color w:val="000000"/>
          <w:sz w:val="28"/>
        </w:rPr>
        <w:t>
      2. Қазақстан Республикасының Су ресурстары жөнiндегi мемлекеттiк комитетi Қазақстан Республикасының Министрлер Кабинетi жанындағы Су ресурстары жөнiндегi комитет болып; 
</w:t>
      </w:r>
      <w:r>
        <w:br/>
      </w:r>
      <w:r>
        <w:rPr>
          <w:rFonts w:ascii="Times New Roman"/>
          <w:b w:val="false"/>
          <w:i w:val="false"/>
          <w:color w:val="000000"/>
          <w:sz w:val="28"/>
        </w:rPr>
        <w:t>
      Қазақстан Республикасының Өнеркәсiпте жұмысты қауiпсiз жүргiзудi қадағалау және кен қадағалау жөнiндегi мемлекеттiк комитетi Қазақстан Республикасының Министрлер Кабинетi жанындағы Өнеркәсiпте жұмысты қауiпсiз жүргiзудi қадағалау және кен қадағалау комитетi болып қайта құрылсын.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Қазақстан Республикасының Конституциялық Соты, Жоғарғы Соты, Жоғарғы Төрелiк Соты, Бас прокуратурасы және Ұлттық Банкi қызметкерлерiнiң лауазымдық жалақысының схемасы мен еңбегiне ақы төлеудiң басқа да шарттарын 2 ай мерзiмде әзiрлеп, Қазақстан Республикасы Жоғарғы Кеңесiнiң қарауына ұсынсын; 
</w:t>
      </w:r>
      <w:r>
        <w:br/>
      </w:r>
      <w:r>
        <w:rPr>
          <w:rFonts w:ascii="Times New Roman"/>
          <w:b w:val="false"/>
          <w:i w:val="false"/>
          <w:color w:val="000000"/>
          <w:sz w:val="28"/>
        </w:rPr>
        <w:t>
      1994 жылғы 1 қыркүйектен бастап республикалық басқару органдары қызметкерлерiнiң саны кемiнде 25 процент, ал жергiлiктi басқару органдары қызметкерлерiнiң саны - 15 процент қысқартылуын қамтамасыз етсiн; 
</w:t>
      </w:r>
      <w:r>
        <w:br/>
      </w:r>
      <w:r>
        <w:rPr>
          <w:rFonts w:ascii="Times New Roman"/>
          <w:b w:val="false"/>
          <w:i w:val="false"/>
          <w:color w:val="000000"/>
          <w:sz w:val="28"/>
        </w:rPr>
        <w:t>
      1994 жылғы 1 қазанға дейiнгi мерзiмде республикалық органдардың аппаратын кемiнде 25 процент, ал жергiлiктi органдардың аппаратын - 15 процент қысқартып прокуратура органдары, құқық қорғау және сот органдары орталық аппаратының құрылымын әзiрлесiн және Қазақстан Республикасы Жоғарғы Кеңесiнiң бекiтуiне табыс етсiн; 
</w:t>
      </w:r>
      <w:r>
        <w:br/>
      </w:r>
      <w:r>
        <w:rPr>
          <w:rFonts w:ascii="Times New Roman"/>
          <w:b w:val="false"/>
          <w:i w:val="false"/>
          <w:color w:val="000000"/>
          <w:sz w:val="28"/>
        </w:rPr>
        <w:t>
      1994 жылғы 1 қазанға дейiн республиканың мемлекеттiк басқару органдарының жаңа құрылымын әзiрлеп, Қазақстан Республикасы Президентiнiң бекiтуiне ұсынсын; 
</w:t>
      </w:r>
      <w:r>
        <w:br/>
      </w:r>
      <w:r>
        <w:rPr>
          <w:rFonts w:ascii="Times New Roman"/>
          <w:b w:val="false"/>
          <w:i w:val="false"/>
          <w:color w:val="000000"/>
          <w:sz w:val="28"/>
        </w:rPr>
        <w:t>
      облыс, Алматы және Ленинск қалаларының әкiмдерiмен бiрлесiп тиiстi әкiмдердiң дербес басқармалары мен бөлiмдерiнiң тiзбесiн әзiрлеп, бекiтсiн; 
</w:t>
      </w:r>
      <w:r>
        <w:br/>
      </w:r>
      <w:r>
        <w:rPr>
          <w:rFonts w:ascii="Times New Roman"/>
          <w:b w:val="false"/>
          <w:i w:val="false"/>
          <w:color w:val="000000"/>
          <w:sz w:val="28"/>
        </w:rPr>
        <w:t>
      2 ай мерзiмде мәслихат - жиналыстар, әкiмдер және олардың дербес бөлiмдерi мен басқармалары аппаратының басшы қызметкерлерiнiң, мамандары мен қызметшiлерiнiң нормативтi санын әзiрлеп, бекiтсiн.
</w:t>
      </w:r>
      <w:r>
        <w:br/>
      </w:r>
      <w:r>
        <w:rPr>
          <w:rFonts w:ascii="Times New Roman"/>
          <w:b w:val="false"/>
          <w:i w:val="false"/>
          <w:color w:val="000000"/>
          <w:sz w:val="28"/>
        </w:rPr>
        <w:t>
      4. Қазақстан Республикасының Министрлер Кабинетi мен Қазақстан Республикасының Ұлттық Банкi мемлекеттiк өкiмет пен басқару органдарын ұстауға бөлiнетiн мемлекет қаржысының жұмсалуына бақылау жасауды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