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f6a6" w14:textId="c53f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Өнеркәсiп және сауда министрлiгiн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13 маусым 1994 ж. N 1730.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Республиканың өндiрiстiк әлеуетiн неғұрлым тиiмдi пайдалану және нарықтың қажетiн қанағаттандыру, республиканың әлемдiк шаруашылық байланыстарға тезiрек кiру мақсатында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Таратылып отырған Қазақстан Республикасының Сыртқы  экономикалық байланыстар министрлiгi, Қазақстан Республикасының Өнеркәсiп министрлiгi және Сауда министрлiгi негiзiнде Қазақстан Республикасының Өнеркәсiп және сауда министрлiгi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Министрлер Кабинетi осы Жарлықтан туындайтын қажеттi ұйымдастыру шараларын жүзеге асырсын.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   Алматы. 1994 жылғы 13 маусым.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N 1730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