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9810" w14:textId="9799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мұнай мен газ өнеркәсiбi министрлiгiн және Қазақстан Республикасының Энергетика мен көмiр өнеркәсiбi министрлiгiн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13 маусым 1994 ж. N 1729.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барлық аймақтарының әлеуметтiк-экономикалық дамуын жеделдетудiң маңызды шарты ретiнде оның отын энергетика әлеуетiн пайдалану саласында мемлекеттiк саясатты неғұрлым тиiмдi жүргiзу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Таратылып отырған Қазақстан Республикасы Энергетика және отын ресурстары министрлiгiнiң негiзiнде Қазақстан Республикасының Мұнай мен газ өнеркәсiбi министрлiгi және Қазақстан Республикасының Энергетика мен көмiр өнеркәсiбi министрлiгi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осы Жарлықтан туындайтын қажеттi ұйымдастыру шараларын жүзеге асырсын.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   Алматы. 1994 жылғы 13 маусым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N 1729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