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9810" w14:textId="9799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мұнай мен газ өнеркәсiбi министрлiгiн және Қазақстан Республикасының Энергетика мен көмiр өнеркәсiбi министрлiгiн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13 маусым 1994 ж. N 1729.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барлық аймақтарының әлеуметтiк-экономикалық дамуын жеделдетудiң маңызды шарты ретiнде оның отын энергетика әлеуетiн пайдалану саласында мемлекеттiк саясатты неғұрлым тиiмдi жүргiзу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Таратылып отырған Қазақстан Республикасы Энергетика және отын ресурстары министрлiгiнiң негiзiнде Қазақстан Республикасының Мұнай мен газ өнеркәсiбi министрлiгi және Қазақстан Республикасының Энергетика мен көмiр өнеркәсiбi министрлiгi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осы Жарлықтан туындайтын қажеттi ұйымдастыру шараларын жүзеге асырсын.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 Алматы. 1994 жылғы 13 маусым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N 1729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