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68ca" w14:textId="2566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асты кен жұмыстарында iстейтiн адамдарды және зейнеткерлердiң басқа санаттарын зейнетақымен қамсыздандыруды жақcарту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11 ақпан N 1559. Күшi жойылды - Қазақстан Республикасы Президентiнiң 2001.09.04. N 677 Жарлығымен. ~U010677</w:t>
      </w:r>
    </w:p>
    <w:p>
      <w:pPr>
        <w:spacing w:after="0"/>
        <w:ind w:left="0"/>
        <w:jc w:val="both"/>
      </w:pPr>
      <w:bookmarkStart w:name="z0" w:id="0"/>
      <w:r>
        <w:rPr>
          <w:rFonts w:ascii="Times New Roman"/>
          <w:b w:val="false"/>
          <w:i w:val="false"/>
          <w:color w:val="000000"/>
          <w:sz w:val="28"/>
        </w:rPr>
        <w:t>
      Жер асты кен жұмыстарында iстейтiн қызметкерлердi және зейнеткерлердiң басқа санаттарын зейнетақымен қамсыздандыруды жақсарту мақсатында және "Қазақстан Республикасының Президентi мен жергiлiктi әкiмдерге қосымша өкiлеттiк беру туралы" Қазақстан Республикасының 1993 жылғы 10 желтоқсандағы Заңына </w:t>
      </w:r>
      <w:r>
        <w:rPr>
          <w:rFonts w:ascii="Times New Roman"/>
          <w:b w:val="false"/>
          <w:i w:val="false"/>
          <w:color w:val="000000"/>
          <w:sz w:val="28"/>
        </w:rPr>
        <w:t xml:space="preserve">Z933600_ </w:t>
      </w:r>
      <w:r>
        <w:rPr>
          <w:rFonts w:ascii="Times New Roman"/>
          <w:b w:val="false"/>
          <w:i w:val="false"/>
          <w:color w:val="000000"/>
          <w:sz w:val="28"/>
        </w:rPr>
        <w:t xml:space="preserve">сәйкес қаулы етемiн: </w:t>
      </w:r>
      <w:r>
        <w:br/>
      </w:r>
      <w:r>
        <w:rPr>
          <w:rFonts w:ascii="Times New Roman"/>
          <w:b w:val="false"/>
          <w:i w:val="false"/>
          <w:color w:val="000000"/>
          <w:sz w:val="28"/>
        </w:rPr>
        <w:t xml:space="preserve">
      1. Көмiр, сланец, руда және басқа да пайдалы қазбалар өндiру жөнiнен жер асты кен жұмыстарында, шахталар мен кенiштер құрылысында iстейтiн адамдарға (кен құтқару бөлiмдерiнiң жеке құрамына қоса), жеңiлдiк шартпен тағайындалатын зейнетақыға құқық беретiн күнтiзбелi есептелген жұмыс iстеген әрбiр жыл үшiн, сондай-ақ еркектер үшiн 20 жылдан, әйелдер үшiн 15 жылдан артық күнтiзбелi есептелген жұмыс iстеген әрбiр толық жыл үшiн зейнетақы мөлшерi есепке алынатын орташа айлық жалақының 1,5 процентiне өсiрiлетiн болып белгiленсiн. </w:t>
      </w:r>
      <w:r>
        <w:br/>
      </w:r>
      <w:r>
        <w:rPr>
          <w:rFonts w:ascii="Times New Roman"/>
          <w:b w:val="false"/>
          <w:i w:val="false"/>
          <w:color w:val="000000"/>
          <w:sz w:val="28"/>
        </w:rPr>
        <w:t xml:space="preserve">
      Бұл орайда есепке алынатын орташа айлық жалақы процентiне шағып есептелген жасына байланысты зейнетақы мөлшерi осы аталған жалақыдан аспауға тиiс. </w:t>
      </w:r>
      <w:r>
        <w:br/>
      </w:r>
      <w:r>
        <w:rPr>
          <w:rFonts w:ascii="Times New Roman"/>
          <w:b w:val="false"/>
          <w:i w:val="false"/>
          <w:color w:val="000000"/>
          <w:sz w:val="28"/>
        </w:rPr>
        <w:t xml:space="preserve">
      2. Зейнетақы тағайындаған немесе қайта есептелген кезде ең төменгi жалақыны он есе мөлшерiнен аспайтын орташа жалақы сомасы есепке алынсын, керi шегiнiстi шкала арқылы оған шек қойылмайтын болсын. </w:t>
      </w:r>
      <w:r>
        <w:br/>
      </w:r>
      <w:r>
        <w:rPr>
          <w:rFonts w:ascii="Times New Roman"/>
          <w:b w:val="false"/>
          <w:i w:val="false"/>
          <w:color w:val="000000"/>
          <w:sz w:val="28"/>
        </w:rPr>
        <w:t xml:space="preserve">
      3. Қазақстан Республикасының Министрлер Кабинетi "Қазақ ССР-iнде азаматтарды зейнетақымен қамсыздандыру туралы" Қазақстан Республикасы Заңының (Қазақ ССР Жоғарғы Кеңесiнiң ведомостары, 1991 ж., N 25, 328-бап) жобасын жаңадан сайланған Қазақстан Республикасы Жоғарғы Кеңесiнiң қарауына енгiзсiн. </w:t>
      </w:r>
      <w:r>
        <w:br/>
      </w:r>
      <w:r>
        <w:rPr>
          <w:rFonts w:ascii="Times New Roman"/>
          <w:b w:val="false"/>
          <w:i w:val="false"/>
          <w:color w:val="000000"/>
          <w:sz w:val="28"/>
        </w:rPr>
        <w:t xml:space="preserve">
      4. Осы Жарлықтың Заң күшi бар және ол жаңадан сайланған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Жоғарғы Кеңесi "Қазақ ССР-iнде азаматтарды</w:t>
      </w:r>
    </w:p>
    <w:p>
      <w:pPr>
        <w:spacing w:after="0"/>
        <w:ind w:left="0"/>
        <w:jc w:val="both"/>
      </w:pPr>
      <w:r>
        <w:rPr>
          <w:rFonts w:ascii="Times New Roman"/>
          <w:b w:val="false"/>
          <w:i w:val="false"/>
          <w:color w:val="000000"/>
          <w:sz w:val="28"/>
        </w:rPr>
        <w:t>зейнетақымен қамсыздандыру туралы" "Қазақ ССР Заңына өзгертулер</w:t>
      </w:r>
    </w:p>
    <w:p>
      <w:pPr>
        <w:spacing w:after="0"/>
        <w:ind w:left="0"/>
        <w:jc w:val="both"/>
      </w:pPr>
      <w:r>
        <w:rPr>
          <w:rFonts w:ascii="Times New Roman"/>
          <w:b w:val="false"/>
          <w:i w:val="false"/>
          <w:color w:val="000000"/>
          <w:sz w:val="28"/>
        </w:rPr>
        <w:t xml:space="preserve">мен толықтырулар енгiзу туралы" Заңын қабылдағанға дейiн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5. Жарлық 1994 жылғы 1 наурыздан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