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c09b" w14:textId="486c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тұлғаларға арнап шетелдiк валютадағы және теңгемен жасырын шоттарды енгiзу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 ақпан N 1537. Атауына өзгерiс енгiзiлген - ҚР Президентiнiң 1995.04.21. N 2230 Жарлығымен. Күшi жойылды - Қазақстан Республикасы Президентiнiң 1996.09.27. N 4400 Заңымен.~Z964400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Республикасының
Заңына сәйкес және шетел валютасымен және теңгемен жеке адамдардың
қаражатын тартуды қамтамасыз ету, жинақтарды қорғау және оларға қол 
сұғылмайтындығына кепiлдiк беру мақсатында қаулы етемiн:
&lt;*&gt;
</w:t>
      </w:r>
      <w:r>
        <w:br/>
      </w:r>
      <w:r>
        <w:rPr>
          <w:rFonts w:ascii="Times New Roman"/>
          <w:b w:val="false"/>
          <w:i w:val="false"/>
          <w:color w:val="000000"/>
          <w:sz w:val="28"/>
        </w:rPr>
        <w:t>
          Ескерту. Кiрiспеге өзгерiс енгiзiлген - ҚР Президентiнiң
</w:t>
      </w:r>
      <w:r>
        <w:br/>
      </w:r>
      <w:r>
        <w:rPr>
          <w:rFonts w:ascii="Times New Roman"/>
          <w:b w:val="false"/>
          <w:i w:val="false"/>
          <w:color w:val="000000"/>
          <w:sz w:val="28"/>
        </w:rPr>
        <w:t>
                            1995.04.21. N 2230 Жарлығымен.
</w:t>
      </w:r>
      <w:r>
        <w:br/>
      </w:r>
      <w:r>
        <w:rPr>
          <w:rFonts w:ascii="Times New Roman"/>
          <w:b w:val="false"/>
          <w:i w:val="false"/>
          <w:color w:val="000000"/>
          <w:sz w:val="28"/>
        </w:rPr>
        <w:t>
          1. Қазақстан Республикасының аумағында 1994 жылғы 15 ақпаннан
бастап кепiлдiк берiлген банктердiң жеке тұлғаларға /резиденттер
мен резиденттер еместерге/ шетелдiк валютада және теңгемен жасырын 
шоттар ашуына рұқсат етiлсiн. Қазақстан Республикасының Ұлттық банкi 
қаржы жағынан тұрақты iрi банкке осындай шоттарды ашу және оларды
жүргiзу құқығын берсiн.
&lt;*&gt;
</w:t>
      </w:r>
      <w:r>
        <w:br/>
      </w:r>
      <w:r>
        <w:rPr>
          <w:rFonts w:ascii="Times New Roman"/>
          <w:b w:val="false"/>
          <w:i w:val="false"/>
          <w:color w:val="000000"/>
          <w:sz w:val="28"/>
        </w:rPr>
        <w:t>
          Жасырын шот салымшының тегi, аты-жөнi көрсетiлмей және қандай да
бiр құжаттар ұсынылмай ашылады.
&lt;*&gt;
</w:t>
      </w:r>
      <w:r>
        <w:br/>
      </w:r>
      <w:r>
        <w:rPr>
          <w:rFonts w:ascii="Times New Roman"/>
          <w:b w:val="false"/>
          <w:i w:val="false"/>
          <w:color w:val="000000"/>
          <w:sz w:val="28"/>
        </w:rPr>
        <w:t>
          Ескерту. 1-тармаққа өзгерiс енгiзiлген және екiншi абзацпен
</w:t>
      </w:r>
      <w:r>
        <w:br/>
      </w:r>
      <w:r>
        <w:rPr>
          <w:rFonts w:ascii="Times New Roman"/>
          <w:b w:val="false"/>
          <w:i w:val="false"/>
          <w:color w:val="000000"/>
          <w:sz w:val="28"/>
        </w:rPr>
        <w:t>
                            толықтырылған  - ҚР ПРезидентiнiң 1995.04.21. 
</w:t>
      </w:r>
      <w:r>
        <w:br/>
      </w:r>
      <w:r>
        <w:rPr>
          <w:rFonts w:ascii="Times New Roman"/>
          <w:b w:val="false"/>
          <w:i w:val="false"/>
          <w:color w:val="000000"/>
          <w:sz w:val="28"/>
        </w:rPr>
        <w:t>
                            N 2230 Жарлығымен.
</w:t>
      </w:r>
      <w:r>
        <w:br/>
      </w:r>
      <w:r>
        <w:rPr>
          <w:rFonts w:ascii="Times New Roman"/>
          <w:b w:val="false"/>
          <w:i w:val="false"/>
          <w:color w:val="000000"/>
          <w:sz w:val="28"/>
        </w:rPr>
        <w:t>
          (2,3-тармақ)
&lt;*&gt;
.,
</w:t>
      </w:r>
      <w:r>
        <w:br/>
      </w:r>
      <w:r>
        <w:rPr>
          <w:rFonts w:ascii="Times New Roman"/>
          <w:b w:val="false"/>
          <w:i w:val="false"/>
          <w:color w:val="000000"/>
          <w:sz w:val="28"/>
        </w:rPr>
        <w:t>
          Ескерту. 2,3-тармақтар күшiн жойған - ҚР Президентiнiң
</w:t>
      </w:r>
      <w:r>
        <w:br/>
      </w:r>
      <w:r>
        <w:rPr>
          <w:rFonts w:ascii="Times New Roman"/>
          <w:b w:val="false"/>
          <w:i w:val="false"/>
          <w:color w:val="000000"/>
          <w:sz w:val="28"/>
        </w:rPr>
        <w:t>
                            1995.04.21. N 2230 Жарлығымен. 
</w:t>
      </w:r>
      <w:r>
        <w:br/>
      </w:r>
      <w:r>
        <w:rPr>
          <w:rFonts w:ascii="Times New Roman"/>
          <w:b w:val="false"/>
          <w:i w:val="false"/>
          <w:color w:val="000000"/>
          <w:sz w:val="28"/>
        </w:rPr>
        <w:t>
          4. Қазақстан Республикасының Министрлер Кабинетi осы Жарлықтан
туындайтын өзгерiстер мен толықтыруларды әзiрлеп, оларды Қазақстан
Республикасының қолданылып жүрген заңдарына енгiзу туралы Заңның
жобасын Қазақстан Республикасының Жоғарғы Кеңесiне енгiзсiн.
</w:t>
      </w:r>
      <w:r>
        <w:br/>
      </w:r>
      <w:r>
        <w:rPr>
          <w:rFonts w:ascii="Times New Roman"/>
          <w:b w:val="false"/>
          <w:i w:val="false"/>
          <w:color w:val="000000"/>
          <w:sz w:val="28"/>
        </w:rPr>
        <w:t>
          5. Осы Жарлықтың Заң күшi бар және ол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қазiргi заңдарына өзгерiстер мен толықтырулар енгiзiлгенге дейiн
қолданылады.
     6. Жарлық жарияланған сәтiнен бастап күшiне енедi.
     Қазақстан Республикасының
          Президентi
     Алматы 1994 жылғы 1 ақпан
            N 1537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