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7c74" w14:textId="2e67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Венгр Республикасында Қазақстан Республикасының Елшiлiгiн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1993 жылғы 15 сәуiр N 1183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мен Венгр Республикасы арасында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дипломатиялық қатынастар орнауына байланысты қаулы етемiн:
     1. Будапешт қаласында Қазақстан Республикасының Венгр
Республикасындағы Елшiлiгi ашылсын.
     2. Қазақстан Республикасының Министрлер Кабинетi Венгр
Республикасындағы Қазақстан Республикасы Елшiлiгiнiң штат
кестесi мен шығыстарының сметасын анықтасын.
     Қазақстан Республикасының
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