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85bf" w14:textId="61b8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 Кеңесінің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2026 жылғы 2 шiлдедегi № 1343 Жарлығы</w:t>
      </w:r>
    </w:p>
    <w:p>
      <w:pPr>
        <w:spacing w:after="0"/>
        <w:ind w:left="0"/>
        <w:jc w:val="both"/>
      </w:pPr>
      <w:bookmarkStart w:name="z4" w:id="0"/>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w:t>
      </w:r>
      <w:r>
        <w:rPr>
          <w:rFonts w:ascii="Times New Roman"/>
          <w:b w:val="false"/>
          <w:i w:val="false"/>
          <w:color w:val="000000"/>
          <w:sz w:val="28"/>
        </w:rPr>
        <w:t>11-бабына</w:t>
      </w:r>
      <w:r>
        <w:rPr>
          <w:rFonts w:ascii="Times New Roman"/>
          <w:b w:val="false"/>
          <w:i w:val="false"/>
          <w:color w:val="000000"/>
          <w:sz w:val="28"/>
        </w:rPr>
        <w:t xml:space="preserve"> және "Қазақстан Халық Кеңесі туралы" Қазақстан Республикасы Конституциялық заңының </w:t>
      </w:r>
      <w:r>
        <w:rPr>
          <w:rFonts w:ascii="Times New Roman"/>
          <w:b w:val="false"/>
          <w:i w:val="false"/>
          <w:color w:val="000000"/>
          <w:sz w:val="28"/>
        </w:rPr>
        <w:t>5-бабына</w:t>
      </w:r>
      <w:r>
        <w:rPr>
          <w:rFonts w:ascii="Times New Roman"/>
          <w:b w:val="false"/>
          <w:i w:val="false"/>
          <w:color w:val="000000"/>
          <w:sz w:val="28"/>
        </w:rPr>
        <w:t xml:space="preserve"> сәйкес ҚАУЛЫ ЕТЕМІН:</w:t>
      </w:r>
    </w:p>
    <w:bookmarkEnd w:id="0"/>
    <w:bookmarkStart w:name="z5" w:id="1"/>
    <w:p>
      <w:pPr>
        <w:spacing w:after="0"/>
        <w:ind w:left="0"/>
        <w:jc w:val="both"/>
      </w:pPr>
      <w:r>
        <w:rPr>
          <w:rFonts w:ascii="Times New Roman"/>
          <w:b w:val="false"/>
          <w:i w:val="false"/>
          <w:color w:val="000000"/>
          <w:sz w:val="28"/>
        </w:rPr>
        <w:t>
      1. "Қазақстан Халық Кеңесінің Хатшылығы" мемлекеттік мекемесі (бұдан әрі – Хатшылық) құрылсын.</w:t>
      </w:r>
    </w:p>
    <w:bookmarkEnd w:id="1"/>
    <w:bookmarkStart w:name="z6" w:id="2"/>
    <w:p>
      <w:pPr>
        <w:spacing w:after="0"/>
        <w:ind w:left="0"/>
        <w:jc w:val="both"/>
      </w:pPr>
      <w:r>
        <w:rPr>
          <w:rFonts w:ascii="Times New Roman"/>
          <w:b w:val="false"/>
          <w:i w:val="false"/>
          <w:color w:val="000000"/>
          <w:sz w:val="28"/>
        </w:rPr>
        <w:t>
      2. Қоса беріліп отырған:</w:t>
      </w:r>
    </w:p>
    <w:bookmarkEnd w:id="2"/>
    <w:bookmarkStart w:name="z7" w:id="3"/>
    <w:p>
      <w:pPr>
        <w:spacing w:after="0"/>
        <w:ind w:left="0"/>
        <w:jc w:val="both"/>
      </w:pPr>
      <w:r>
        <w:rPr>
          <w:rFonts w:ascii="Times New Roman"/>
          <w:b w:val="false"/>
          <w:i w:val="false"/>
          <w:color w:val="000000"/>
          <w:sz w:val="28"/>
        </w:rPr>
        <w:t xml:space="preserve">
      1) Хатшылық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Хатшылықтың </w:t>
      </w:r>
      <w:r>
        <w:rPr>
          <w:rFonts w:ascii="Times New Roman"/>
          <w:b w:val="false"/>
          <w:i w:val="false"/>
          <w:color w:val="000000"/>
          <w:sz w:val="28"/>
        </w:rPr>
        <w:t>құрылымы</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Қазақстан Республикасы Президентінің кейбір жарлықтарына енгізілетін өзгерістер мен толықтырулар (бұдан әрі – өзгерістер мен толықтырулар) бекітілсін.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Президентінің "Қазақстан халқының Ассамблеясы туралы ережені бекіту туралы" 2024 жылғы 27 желтоқсандағы </w:t>
      </w:r>
      <w:r>
        <w:rPr>
          <w:rFonts w:ascii="Times New Roman"/>
          <w:b w:val="false"/>
          <w:i w:val="false"/>
          <w:color w:val="000000"/>
          <w:sz w:val="28"/>
        </w:rPr>
        <w:t>№ 747</w:t>
      </w:r>
      <w:r>
        <w:rPr>
          <w:rFonts w:ascii="Times New Roman"/>
          <w:b w:val="false"/>
          <w:i w:val="false"/>
          <w:color w:val="000000"/>
          <w:sz w:val="28"/>
        </w:rPr>
        <w:t xml:space="preserve"> және "Қазақстан халқы Ассамблеясының "Бірлігіміз – әралуандықта" 2030 жылға дейінгі даму тұжырымдамасын бекіту туралы" 2025 жылғы 29 желтоқсандағы </w:t>
      </w:r>
      <w:r>
        <w:rPr>
          <w:rFonts w:ascii="Times New Roman"/>
          <w:b w:val="false"/>
          <w:i w:val="false"/>
          <w:color w:val="000000"/>
          <w:sz w:val="28"/>
        </w:rPr>
        <w:t>№ 1144 жарлықтарының</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xml:space="preserve">
      4. Қазақстан Республикасының Үкіметі осы Жарлықты іске асыру бойынша қажетті шараларды қабылдасын. </w:t>
      </w:r>
    </w:p>
    <w:bookmarkEnd w:id="7"/>
    <w:bookmarkStart w:name="z12" w:id="8"/>
    <w:p>
      <w:pPr>
        <w:spacing w:after="0"/>
        <w:ind w:left="0"/>
        <w:jc w:val="both"/>
      </w:pPr>
      <w:r>
        <w:rPr>
          <w:rFonts w:ascii="Times New Roman"/>
          <w:b w:val="false"/>
          <w:i w:val="false"/>
          <w:color w:val="000000"/>
          <w:sz w:val="28"/>
        </w:rPr>
        <w:t>
      5. Қазақстан Республикасы Президентінің Іс басқармасы Қазақстан Республикасының Қаржы министрлігімен бірлесіп, Қазақстан Республикасының заңнамасында белгіленген тәртіппен Қазақстан Халық Кеңесінің және Хатшылықтың басшылығын орналастыру үшін үй-жай бөлуді қамтамасыз етсін.</w:t>
      </w:r>
    </w:p>
    <w:bookmarkEnd w:id="8"/>
    <w:bookmarkStart w:name="z13" w:id="9"/>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p>
    <w:bookmarkEnd w:id="9"/>
    <w:bookmarkStart w:name="z14" w:id="10"/>
    <w:p>
      <w:pPr>
        <w:spacing w:after="0"/>
        <w:ind w:left="0"/>
        <w:jc w:val="both"/>
      </w:pPr>
      <w:r>
        <w:rPr>
          <w:rFonts w:ascii="Times New Roman"/>
          <w:b w:val="false"/>
          <w:i w:val="false"/>
          <w:color w:val="000000"/>
          <w:sz w:val="28"/>
        </w:rPr>
        <w:t xml:space="preserve">
      7. Осы Жарлық Қазақстан Республикасы Құрылтайының Аппараты қалыптастырылған кезден бастап қолданысқа енгізілетін өзгерістер мен толықтырулардың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тоғызыншы және оныншы абзацтарын қоспағанда,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2 шілдедегі</w:t>
            </w:r>
            <w:r>
              <w:br/>
            </w:r>
            <w:r>
              <w:rPr>
                <w:rFonts w:ascii="Times New Roman"/>
                <w:b w:val="false"/>
                <w:i w:val="false"/>
                <w:color w:val="000000"/>
                <w:sz w:val="20"/>
              </w:rPr>
              <w:t>№ 1343 Жарлығымен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Қазақстан Халық Кеңесінің Хатшылығы туралы ЕРЕЖЕ</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1. Қазақстан Халық Кеңесінің Хатшылығы (бұдан әрі – Хатшылық) – Қазақстан Халық Кеңесінің қызметін қамтамасыз ететін Қазақстан Республикасының мемлекеттік органы.</w:t>
      </w:r>
    </w:p>
    <w:bookmarkEnd w:id="13"/>
    <w:bookmarkStart w:name="z20" w:id="14"/>
    <w:p>
      <w:pPr>
        <w:spacing w:after="0"/>
        <w:ind w:left="0"/>
        <w:jc w:val="both"/>
      </w:pPr>
      <w:r>
        <w:rPr>
          <w:rFonts w:ascii="Times New Roman"/>
          <w:b w:val="false"/>
          <w:i w:val="false"/>
          <w:color w:val="000000"/>
          <w:sz w:val="28"/>
        </w:rPr>
        <w:t xml:space="preserve">
      2. Хатшылық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Халық Кеңесі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Қазақстан Халық Кеңесі туралы Конституциялық заң), осы Ережеге, Қазақстан Республикасының өзге де нормативтік құқықтық актілеріне, сондай-ақ Қазақстан Республикасының халықаралық шарттарына сәйкес жүзеге асырады.</w:t>
      </w:r>
    </w:p>
    <w:bookmarkEnd w:id="14"/>
    <w:bookmarkStart w:name="z21" w:id="15"/>
    <w:p>
      <w:pPr>
        <w:spacing w:after="0"/>
        <w:ind w:left="0"/>
        <w:jc w:val="both"/>
      </w:pPr>
      <w:r>
        <w:rPr>
          <w:rFonts w:ascii="Times New Roman"/>
          <w:b w:val="false"/>
          <w:i w:val="false"/>
          <w:color w:val="000000"/>
          <w:sz w:val="28"/>
        </w:rPr>
        <w:t>
      3. Хатшылық – мемлекеттік мекеменің ұйымдық-құқықтық нысанындағы заңды тұлға, оның Қазақстан Республикасының Мемлекеттік Елтаңбасы бейнеленген және мемлекеттік және орыс тілдерінде өз атауы бар мөрі мен бланкілері, сондай-ақ банк мекемелерінде тиісті шоттары болады.</w:t>
      </w:r>
    </w:p>
    <w:bookmarkEnd w:id="15"/>
    <w:bookmarkStart w:name="z22" w:id="16"/>
    <w:p>
      <w:pPr>
        <w:spacing w:after="0"/>
        <w:ind w:left="0"/>
        <w:jc w:val="both"/>
      </w:pPr>
      <w:r>
        <w:rPr>
          <w:rFonts w:ascii="Times New Roman"/>
          <w:b w:val="false"/>
          <w:i w:val="false"/>
          <w:color w:val="000000"/>
          <w:sz w:val="28"/>
        </w:rPr>
        <w:t>
      4. Хатшылық азаматтық-құқықтық қатынастарға өз атынан түседі.</w:t>
      </w:r>
    </w:p>
    <w:bookmarkEnd w:id="16"/>
    <w:bookmarkStart w:name="z23" w:id="17"/>
    <w:p>
      <w:pPr>
        <w:spacing w:after="0"/>
        <w:ind w:left="0"/>
        <w:jc w:val="both"/>
      </w:pPr>
      <w:r>
        <w:rPr>
          <w:rFonts w:ascii="Times New Roman"/>
          <w:b w:val="false"/>
          <w:i w:val="false"/>
          <w:color w:val="000000"/>
          <w:sz w:val="28"/>
        </w:rPr>
        <w:t>
      5. Хатшылыққа Қазақстан Республикасының заңнамасына сәйкес уәкілеттік берілсе, оның мемлекет атынан азаматтық-құқықтық қатынастардың тарапы болуға құқығы бар.</w:t>
      </w:r>
    </w:p>
    <w:bookmarkEnd w:id="17"/>
    <w:bookmarkStart w:name="z24" w:id="18"/>
    <w:p>
      <w:pPr>
        <w:spacing w:after="0"/>
        <w:ind w:left="0"/>
        <w:jc w:val="both"/>
      </w:pPr>
      <w:r>
        <w:rPr>
          <w:rFonts w:ascii="Times New Roman"/>
          <w:b w:val="false"/>
          <w:i w:val="false"/>
          <w:color w:val="000000"/>
          <w:sz w:val="28"/>
        </w:rPr>
        <w:t>
      6. Хатшылықты Қазақстан Республикасының Президенті тағайындайтын және Қазақстан Халық Кеңесінің мүшесі болып саналмайтын Қазақстан Халық Кеңесі Төрағасының орынбасары – басшы (бұдан әрі – Хатшылық Басшысы) басқарады.</w:t>
      </w:r>
    </w:p>
    <w:bookmarkEnd w:id="18"/>
    <w:bookmarkStart w:name="z25" w:id="19"/>
    <w:p>
      <w:pPr>
        <w:spacing w:after="0"/>
        <w:ind w:left="0"/>
        <w:jc w:val="both"/>
      </w:pPr>
      <w:r>
        <w:rPr>
          <w:rFonts w:ascii="Times New Roman"/>
          <w:b w:val="false"/>
          <w:i w:val="false"/>
          <w:color w:val="000000"/>
          <w:sz w:val="28"/>
        </w:rPr>
        <w:t>
      7. Хатшылық өз құзыреті мәселелері бойынша Қазақстан Республикасының заңнамасында белгіленген тәртіппен Хатшылық Басшысының бұйрықтарымен ресімделетін шешімдер қабылдайды.</w:t>
      </w:r>
    </w:p>
    <w:bookmarkEnd w:id="19"/>
    <w:bookmarkStart w:name="z26" w:id="20"/>
    <w:p>
      <w:pPr>
        <w:spacing w:after="0"/>
        <w:ind w:left="0"/>
        <w:jc w:val="both"/>
      </w:pPr>
      <w:r>
        <w:rPr>
          <w:rFonts w:ascii="Times New Roman"/>
          <w:b w:val="false"/>
          <w:i w:val="false"/>
          <w:color w:val="000000"/>
          <w:sz w:val="28"/>
        </w:rPr>
        <w:t>
      8. Хатшылықтың құрылымы мен штат санының лимиті Қазақстан Республикасының заңнамасына сәйкес бекітіледі.</w:t>
      </w:r>
    </w:p>
    <w:bookmarkEnd w:id="20"/>
    <w:bookmarkStart w:name="z27" w:id="21"/>
    <w:p>
      <w:pPr>
        <w:spacing w:after="0"/>
        <w:ind w:left="0"/>
        <w:jc w:val="both"/>
      </w:pPr>
      <w:r>
        <w:rPr>
          <w:rFonts w:ascii="Times New Roman"/>
          <w:b w:val="false"/>
          <w:i w:val="false"/>
          <w:color w:val="000000"/>
          <w:sz w:val="28"/>
        </w:rPr>
        <w:t>
      9. Хатшылықтың орналасқан жері: Қазақстан Республикасы, 010000, Астана қаласы, Есіл ауданы, Мәңгілік ел даңғылы, 4-үй.</w:t>
      </w:r>
    </w:p>
    <w:bookmarkEnd w:id="21"/>
    <w:bookmarkStart w:name="z28" w:id="22"/>
    <w:p>
      <w:pPr>
        <w:spacing w:after="0"/>
        <w:ind w:left="0"/>
        <w:jc w:val="both"/>
      </w:pPr>
      <w:r>
        <w:rPr>
          <w:rFonts w:ascii="Times New Roman"/>
          <w:b w:val="false"/>
          <w:i w:val="false"/>
          <w:color w:val="000000"/>
          <w:sz w:val="28"/>
        </w:rPr>
        <w:t>
      10. Осы Ереже – Хатшылықтың құрылтай құжаты.</w:t>
      </w:r>
    </w:p>
    <w:bookmarkEnd w:id="22"/>
    <w:bookmarkStart w:name="z29" w:id="23"/>
    <w:p>
      <w:pPr>
        <w:spacing w:after="0"/>
        <w:ind w:left="0"/>
        <w:jc w:val="both"/>
      </w:pPr>
      <w:r>
        <w:rPr>
          <w:rFonts w:ascii="Times New Roman"/>
          <w:b w:val="false"/>
          <w:i w:val="false"/>
          <w:color w:val="000000"/>
          <w:sz w:val="28"/>
        </w:rPr>
        <w:t>
      11. Хатшылықтың өкілеттігі болып табылатын міндеттерді орындау тұрғысынан Хатшылыққа кәсіпкерлік субъектілерімен шарттық қатынастарға түсуіне тыйым салынады.</w:t>
      </w:r>
    </w:p>
    <w:bookmarkEnd w:id="23"/>
    <w:bookmarkStart w:name="z30" w:id="24"/>
    <w:p>
      <w:pPr>
        <w:spacing w:after="0"/>
        <w:ind w:left="0"/>
        <w:jc w:val="both"/>
      </w:pPr>
      <w:r>
        <w:rPr>
          <w:rFonts w:ascii="Times New Roman"/>
          <w:b w:val="false"/>
          <w:i w:val="false"/>
          <w:color w:val="000000"/>
          <w:sz w:val="28"/>
        </w:rPr>
        <w:t>
      12. Хатшылықтың қызметін қаржылай, материалдық-техникалық және өзге де қамтамасыз ету Қазақстан Республикасының заңнамасына сәйкес республикалық бюджеттен жүзеге асырылады.</w:t>
      </w:r>
    </w:p>
    <w:bookmarkEnd w:id="24"/>
    <w:bookmarkStart w:name="z31" w:id="25"/>
    <w:p>
      <w:pPr>
        <w:spacing w:after="0"/>
        <w:ind w:left="0"/>
        <w:jc w:val="left"/>
      </w:pPr>
      <w:r>
        <w:rPr>
          <w:rFonts w:ascii="Times New Roman"/>
          <w:b/>
          <w:i w:val="false"/>
          <w:color w:val="000000"/>
        </w:rPr>
        <w:t xml:space="preserve"> 2-тарау. Хатшылықтың міндеттері, функциялары мен өкілеттіктері</w:t>
      </w:r>
    </w:p>
    <w:bookmarkEnd w:id="25"/>
    <w:bookmarkStart w:name="z32" w:id="26"/>
    <w:p>
      <w:pPr>
        <w:spacing w:after="0"/>
        <w:ind w:left="0"/>
        <w:jc w:val="both"/>
      </w:pPr>
      <w:r>
        <w:rPr>
          <w:rFonts w:ascii="Times New Roman"/>
          <w:b w:val="false"/>
          <w:i w:val="false"/>
          <w:color w:val="000000"/>
          <w:sz w:val="28"/>
        </w:rPr>
        <w:t>
      13. Хатшылық өз қызметінде Қазақстан Халық Кеңесінің Төрағасымен, Қазақстан Халық Кеңесінің Төралқасымен (Президиуммен), Қазақстан Халық Кеңесі Төрағасының орынбасарларымен, Қазақстан Халық Кеңесінің мүшелерімен, мемлекеттік органдармен, ұйымдармен, консультативтік-кеңесші органдармен, Қазақстан Халық Кеңесінің тұрақты және уақытша комитеттерімен, салалық комиссияларымен және жұмыс топтарымен, сондай-ақ мәслихаттармен және қоғамдық кеңестермен өзара іс-қимыл жасайды.</w:t>
      </w:r>
    </w:p>
    <w:bookmarkEnd w:id="26"/>
    <w:bookmarkStart w:name="z33" w:id="27"/>
    <w:p>
      <w:pPr>
        <w:spacing w:after="0"/>
        <w:ind w:left="0"/>
        <w:jc w:val="both"/>
      </w:pPr>
      <w:r>
        <w:rPr>
          <w:rFonts w:ascii="Times New Roman"/>
          <w:b w:val="false"/>
          <w:i w:val="false"/>
          <w:color w:val="000000"/>
          <w:sz w:val="28"/>
        </w:rPr>
        <w:t>
      14. Міндеттері:</w:t>
      </w:r>
    </w:p>
    <w:bookmarkEnd w:id="27"/>
    <w:bookmarkStart w:name="z34" w:id="28"/>
    <w:p>
      <w:pPr>
        <w:spacing w:after="0"/>
        <w:ind w:left="0"/>
        <w:jc w:val="both"/>
      </w:pPr>
      <w:r>
        <w:rPr>
          <w:rFonts w:ascii="Times New Roman"/>
          <w:b w:val="false"/>
          <w:i w:val="false"/>
          <w:color w:val="000000"/>
          <w:sz w:val="28"/>
        </w:rPr>
        <w:t>
      1) Қазақстан Халық Кеңесі туралы Конституциялық заңға сәйкес Қазақстан Халық Кеңесінің мақсаты мен міндеттерін іске асыруды қамтамасыз ету;</w:t>
      </w:r>
    </w:p>
    <w:bookmarkEnd w:id="28"/>
    <w:bookmarkStart w:name="z35" w:id="29"/>
    <w:p>
      <w:pPr>
        <w:spacing w:after="0"/>
        <w:ind w:left="0"/>
        <w:jc w:val="both"/>
      </w:pPr>
      <w:r>
        <w:rPr>
          <w:rFonts w:ascii="Times New Roman"/>
          <w:b w:val="false"/>
          <w:i w:val="false"/>
          <w:color w:val="000000"/>
          <w:sz w:val="28"/>
        </w:rPr>
        <w:t>
      2) Қазақстан Халық Кеңесі қызметін ұйымдастырушылық, құқықтық, материалдық-техникалық, қаржылай, кадрмен, әдістемелік және ақпараттық-талдамалық сүйемелдеуді қамтамасыз ету;</w:t>
      </w:r>
    </w:p>
    <w:bookmarkEnd w:id="29"/>
    <w:bookmarkStart w:name="z36" w:id="30"/>
    <w:p>
      <w:pPr>
        <w:spacing w:after="0"/>
        <w:ind w:left="0"/>
        <w:jc w:val="both"/>
      </w:pPr>
      <w:r>
        <w:rPr>
          <w:rFonts w:ascii="Times New Roman"/>
          <w:b w:val="false"/>
          <w:i w:val="false"/>
          <w:color w:val="000000"/>
          <w:sz w:val="28"/>
        </w:rPr>
        <w:t>
      3) Қазақстан Халық Кеңесінің мемлекеттік органдармен, ұйымдармен, азаматтық қоғам институттарымен және халықаралық ұйымдармен өзара іс-қимылын үйлестіру.</w:t>
      </w:r>
    </w:p>
    <w:bookmarkEnd w:id="30"/>
    <w:bookmarkStart w:name="z37" w:id="31"/>
    <w:p>
      <w:pPr>
        <w:spacing w:after="0"/>
        <w:ind w:left="0"/>
        <w:jc w:val="both"/>
      </w:pPr>
      <w:r>
        <w:rPr>
          <w:rFonts w:ascii="Times New Roman"/>
          <w:b w:val="false"/>
          <w:i w:val="false"/>
          <w:color w:val="000000"/>
          <w:sz w:val="28"/>
        </w:rPr>
        <w:t>
      15. Өкілеттіктері:</w:t>
      </w:r>
    </w:p>
    <w:bookmarkEnd w:id="31"/>
    <w:bookmarkStart w:name="z38" w:id="32"/>
    <w:p>
      <w:pPr>
        <w:spacing w:after="0"/>
        <w:ind w:left="0"/>
        <w:jc w:val="both"/>
      </w:pPr>
      <w:r>
        <w:rPr>
          <w:rFonts w:ascii="Times New Roman"/>
          <w:b w:val="false"/>
          <w:i w:val="false"/>
          <w:color w:val="000000"/>
          <w:sz w:val="28"/>
        </w:rPr>
        <w:t>
      1) құқықтары:</w:t>
      </w:r>
    </w:p>
    <w:bookmarkEnd w:id="32"/>
    <w:bookmarkStart w:name="z39" w:id="33"/>
    <w:p>
      <w:pPr>
        <w:spacing w:after="0"/>
        <w:ind w:left="0"/>
        <w:jc w:val="both"/>
      </w:pPr>
      <w:r>
        <w:rPr>
          <w:rFonts w:ascii="Times New Roman"/>
          <w:b w:val="false"/>
          <w:i w:val="false"/>
          <w:color w:val="000000"/>
          <w:sz w:val="28"/>
        </w:rPr>
        <w:t>
      мемлекеттік органдардан, ұйымдардан және азаматтық қоғам институттарынан Қазақстан Халық Кеңесі қызметін қамтамасыз ету үшін қажетті ақпарат пен материалдарды Қазақстан Республикасының заңнамасында белгіленген тәртіппен,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сұрату және алу;</w:t>
      </w:r>
    </w:p>
    <w:bookmarkEnd w:id="33"/>
    <w:bookmarkStart w:name="z40" w:id="34"/>
    <w:p>
      <w:pPr>
        <w:spacing w:after="0"/>
        <w:ind w:left="0"/>
        <w:jc w:val="both"/>
      </w:pPr>
      <w:r>
        <w:rPr>
          <w:rFonts w:ascii="Times New Roman"/>
          <w:b w:val="false"/>
          <w:i w:val="false"/>
          <w:color w:val="000000"/>
          <w:sz w:val="28"/>
        </w:rPr>
        <w:t>
      сарапшыларды, ғылыми және кәсіптік қоғамдастықтарды Қазақстан Халық Кеңесі қызметінің мәселелері бойынша талдамалық және ақпараттық-анықтамалық материалдарды дайындауға тарту;</w:t>
      </w:r>
    </w:p>
    <w:bookmarkEnd w:id="34"/>
    <w:bookmarkStart w:name="z41" w:id="35"/>
    <w:p>
      <w:pPr>
        <w:spacing w:after="0"/>
        <w:ind w:left="0"/>
        <w:jc w:val="both"/>
      </w:pPr>
      <w:r>
        <w:rPr>
          <w:rFonts w:ascii="Times New Roman"/>
          <w:b w:val="false"/>
          <w:i w:val="false"/>
          <w:color w:val="000000"/>
          <w:sz w:val="28"/>
        </w:rPr>
        <w:t>
      мәслихаттармен және қоғамдық кеңестермен Қазақстан Халық Кеңесінің мақсаты мен міндеттерін іске асыру бойынша өзара іс-қимыл жасау;</w:t>
      </w:r>
    </w:p>
    <w:bookmarkEnd w:id="35"/>
    <w:bookmarkStart w:name="z42" w:id="36"/>
    <w:p>
      <w:pPr>
        <w:spacing w:after="0"/>
        <w:ind w:left="0"/>
        <w:jc w:val="both"/>
      </w:pPr>
      <w:r>
        <w:rPr>
          <w:rFonts w:ascii="Times New Roman"/>
          <w:b w:val="false"/>
          <w:i w:val="false"/>
          <w:color w:val="000000"/>
          <w:sz w:val="28"/>
        </w:rPr>
        <w:t>
      2) міндеттері:</w:t>
      </w:r>
    </w:p>
    <w:bookmarkEnd w:id="36"/>
    <w:bookmarkStart w:name="z43" w:id="3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7"/>
    <w:bookmarkStart w:name="z44" w:id="38"/>
    <w:p>
      <w:pPr>
        <w:spacing w:after="0"/>
        <w:ind w:left="0"/>
        <w:jc w:val="both"/>
      </w:pPr>
      <w:r>
        <w:rPr>
          <w:rFonts w:ascii="Times New Roman"/>
          <w:b w:val="false"/>
          <w:i w:val="false"/>
          <w:color w:val="000000"/>
          <w:sz w:val="28"/>
        </w:rPr>
        <w:t>
      жеке және заңды тұлғалардың өтініштерін Қазақстан Республикасының заңнамасында белгіленген тәртіппен және мерзімде қабылдау және қарау;</w:t>
      </w:r>
    </w:p>
    <w:bookmarkEnd w:id="38"/>
    <w:bookmarkStart w:name="z45" w:id="3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орындау.</w:t>
      </w:r>
    </w:p>
    <w:bookmarkEnd w:id="39"/>
    <w:bookmarkStart w:name="z46" w:id="40"/>
    <w:p>
      <w:pPr>
        <w:spacing w:after="0"/>
        <w:ind w:left="0"/>
        <w:jc w:val="both"/>
      </w:pPr>
      <w:r>
        <w:rPr>
          <w:rFonts w:ascii="Times New Roman"/>
          <w:b w:val="false"/>
          <w:i w:val="false"/>
          <w:color w:val="000000"/>
          <w:sz w:val="28"/>
        </w:rPr>
        <w:t>
      16. Функциялары:</w:t>
      </w:r>
    </w:p>
    <w:bookmarkEnd w:id="40"/>
    <w:bookmarkStart w:name="z47" w:id="41"/>
    <w:p>
      <w:pPr>
        <w:spacing w:after="0"/>
        <w:ind w:left="0"/>
        <w:jc w:val="both"/>
      </w:pPr>
      <w:r>
        <w:rPr>
          <w:rFonts w:ascii="Times New Roman"/>
          <w:b w:val="false"/>
          <w:i w:val="false"/>
          <w:color w:val="000000"/>
          <w:sz w:val="28"/>
        </w:rPr>
        <w:t>
      1) Қазақстан Халық Кеңесі туралы Конституциялық заңға сәйкес Қазақстан Халық Кеңесінің, оның құрылымдары мен лауазымды адамдарының өкілеттігін іске асыруды қамтамасыз ету;</w:t>
      </w:r>
    </w:p>
    <w:bookmarkEnd w:id="41"/>
    <w:bookmarkStart w:name="z48" w:id="42"/>
    <w:p>
      <w:pPr>
        <w:spacing w:after="0"/>
        <w:ind w:left="0"/>
        <w:jc w:val="both"/>
      </w:pPr>
      <w:r>
        <w:rPr>
          <w:rFonts w:ascii="Times New Roman"/>
          <w:b w:val="false"/>
          <w:i w:val="false"/>
          <w:color w:val="000000"/>
          <w:sz w:val="28"/>
        </w:rPr>
        <w:t>
      2) Қазақстан Халық Кеңесінің Сессиясын және Қазақстан Халық Кеңесі Төралқасының отырыстарын дайындау мен өткізу;</w:t>
      </w:r>
    </w:p>
    <w:bookmarkEnd w:id="42"/>
    <w:bookmarkStart w:name="z49" w:id="43"/>
    <w:p>
      <w:pPr>
        <w:spacing w:after="0"/>
        <w:ind w:left="0"/>
        <w:jc w:val="both"/>
      </w:pPr>
      <w:r>
        <w:rPr>
          <w:rFonts w:ascii="Times New Roman"/>
          <w:b w:val="false"/>
          <w:i w:val="false"/>
          <w:color w:val="000000"/>
          <w:sz w:val="28"/>
        </w:rPr>
        <w:t>
      3) заң жобаларын Қазақстан Халық Кеңесінің тұрақты және уақытша комитеттерінде, салалық комиссиялары мен жұмыс топтарында алдын ала талқылауды қоса алғанда, Қазақстан Халық Кеңесінің заң шығаруға бастама жасау құқығын іске асыру және Қазақстан Халық Кеңесі туралы Конституциялық заңда көзделген рәсімдер шегінде жалпыхалықтық референдум тағайындау туралы бастама көтеру ұсыныстарын дайындау бойынша Қазақстан Халық Кеңесінің жұмысын ұйымдастыру;</w:t>
      </w:r>
    </w:p>
    <w:bookmarkEnd w:id="43"/>
    <w:bookmarkStart w:name="z50" w:id="44"/>
    <w:p>
      <w:pPr>
        <w:spacing w:after="0"/>
        <w:ind w:left="0"/>
        <w:jc w:val="both"/>
      </w:pPr>
      <w:r>
        <w:rPr>
          <w:rFonts w:ascii="Times New Roman"/>
          <w:b w:val="false"/>
          <w:i w:val="false"/>
          <w:color w:val="000000"/>
          <w:sz w:val="28"/>
        </w:rPr>
        <w:t>
      4) Қазақстан Халық Кеңесіне мемлекеттің ішкі саясатының негізгі бағыттары, қоғамдық келісімді, жалпыұлттық бірлік пен ынтымақты нығайту, Қазақстан Республикасы қызметінің негіз құраушы қағидаттарын және жалпыұлттық құндылықтарды ілгерілету жөнінде тұжырымдамалық тәсілдерді, ұсыныстар мен ұсынымдарды әзірлеуге жәрдемдесу;</w:t>
      </w:r>
    </w:p>
    <w:bookmarkEnd w:id="44"/>
    <w:bookmarkStart w:name="z51" w:id="45"/>
    <w:p>
      <w:pPr>
        <w:spacing w:after="0"/>
        <w:ind w:left="0"/>
        <w:jc w:val="both"/>
      </w:pPr>
      <w:r>
        <w:rPr>
          <w:rFonts w:ascii="Times New Roman"/>
          <w:b w:val="false"/>
          <w:i w:val="false"/>
          <w:color w:val="000000"/>
          <w:sz w:val="28"/>
        </w:rPr>
        <w:t>
      5) Қазақстан Халық Кеңесінің мемлекеттің ішкі саясатының негізгі бағыттарын, қоғамдық келісімді, жалпыұлттық бірлік пен ынтымақты нығайту, Қазақстан Республикасы қызметінің негіз құраушы қағидаттарын және жалпыұлттық құндылықтарды ілгерілету мәселелерін Қазақстан Республикасының заңында белгіленген тәртіппен жария талқылауға қатысуын қамтамасыз ету;</w:t>
      </w:r>
    </w:p>
    <w:bookmarkEnd w:id="45"/>
    <w:bookmarkStart w:name="z52" w:id="46"/>
    <w:p>
      <w:pPr>
        <w:spacing w:after="0"/>
        <w:ind w:left="0"/>
        <w:jc w:val="both"/>
      </w:pPr>
      <w:r>
        <w:rPr>
          <w:rFonts w:ascii="Times New Roman"/>
          <w:b w:val="false"/>
          <w:i w:val="false"/>
          <w:color w:val="000000"/>
          <w:sz w:val="28"/>
        </w:rPr>
        <w:t>
      6) әлемдік және дәстүрлі діндер лидерлерінің съездерін, сондай-ақ Қазақстан Республикасы Президентінің және Қазақстан Халық Кеңесі Төрағасының тапсырмасы бойынша мемлекеттік маңызы бар басқа да гуманитарлық форумдарды дайындау және өткізу;</w:t>
      </w:r>
    </w:p>
    <w:bookmarkEnd w:id="46"/>
    <w:bookmarkStart w:name="z53" w:id="47"/>
    <w:p>
      <w:pPr>
        <w:spacing w:after="0"/>
        <w:ind w:left="0"/>
        <w:jc w:val="both"/>
      </w:pPr>
      <w:r>
        <w:rPr>
          <w:rFonts w:ascii="Times New Roman"/>
          <w:b w:val="false"/>
          <w:i w:val="false"/>
          <w:color w:val="000000"/>
          <w:sz w:val="28"/>
        </w:rPr>
        <w:t>
      7) Қазақстан Халық Кеңесінің құрамы бойынша ұсыныстарды қалыптастыру;</w:t>
      </w:r>
    </w:p>
    <w:bookmarkEnd w:id="47"/>
    <w:bookmarkStart w:name="z54" w:id="48"/>
    <w:p>
      <w:pPr>
        <w:spacing w:after="0"/>
        <w:ind w:left="0"/>
        <w:jc w:val="both"/>
      </w:pPr>
      <w:r>
        <w:rPr>
          <w:rFonts w:ascii="Times New Roman"/>
          <w:b w:val="false"/>
          <w:i w:val="false"/>
          <w:color w:val="000000"/>
          <w:sz w:val="28"/>
        </w:rPr>
        <w:t>
      8) Қазақстан Халық Кеңесінің мақсаты мен міндеттеріне байланысты мәселелер бойынша Қазақстан Республикасының заңнамасына қайшы келмейтін нысандарда Қазақстан Халық Кеңесінің қоғамдық бақылауды жүзеге асыруын қамтамасыз ету;</w:t>
      </w:r>
    </w:p>
    <w:bookmarkEnd w:id="48"/>
    <w:bookmarkStart w:name="z55" w:id="49"/>
    <w:p>
      <w:pPr>
        <w:spacing w:after="0"/>
        <w:ind w:left="0"/>
        <w:jc w:val="both"/>
      </w:pPr>
      <w:r>
        <w:rPr>
          <w:rFonts w:ascii="Times New Roman"/>
          <w:b w:val="false"/>
          <w:i w:val="false"/>
          <w:color w:val="000000"/>
          <w:sz w:val="28"/>
        </w:rPr>
        <w:t>
      9) Қазақстан Халық Кеңесінің іс-шараларын (Сессияны, Қазақстан Халық Кеңесі Төралқасының, Қазақстан Халық Кеңесі тұрақты және уақытша комитеттерінің, салалық комиссиялары мен жұмыс топтарының, консультативтік-кеңесші органдардың отырыстарын), күн тәртібін, ұсынымдарды, материалдарды, хаттамалар, шешімдер жобаларын дайындауды және олардың орындалуын бақылауды қоса алғанда, ұйымдастырушылық-хаттамалық тұрғыдан қамтамасыз ету;</w:t>
      </w:r>
    </w:p>
    <w:bookmarkEnd w:id="49"/>
    <w:bookmarkStart w:name="z56" w:id="50"/>
    <w:p>
      <w:pPr>
        <w:spacing w:after="0"/>
        <w:ind w:left="0"/>
        <w:jc w:val="both"/>
      </w:pPr>
      <w:r>
        <w:rPr>
          <w:rFonts w:ascii="Times New Roman"/>
          <w:b w:val="false"/>
          <w:i w:val="false"/>
          <w:color w:val="000000"/>
          <w:sz w:val="28"/>
        </w:rPr>
        <w:t>
      10) мемлекеттік органдар, ұйымдар және азаматтық қоғам институттары арасындағы жалпыұлттық диалогты қамтамасыз ету үшін қоғамдық алаңдарды, консультацияларды және тыңдауларды, семинарларды, конференцияларды, сондай-ақ өзге де іс-шараларды ұйымдастыру;</w:t>
      </w:r>
    </w:p>
    <w:bookmarkEnd w:id="50"/>
    <w:bookmarkStart w:name="z57" w:id="51"/>
    <w:p>
      <w:pPr>
        <w:spacing w:after="0"/>
        <w:ind w:left="0"/>
        <w:jc w:val="both"/>
      </w:pPr>
      <w:r>
        <w:rPr>
          <w:rFonts w:ascii="Times New Roman"/>
          <w:b w:val="false"/>
          <w:i w:val="false"/>
          <w:color w:val="000000"/>
          <w:sz w:val="28"/>
        </w:rPr>
        <w:t>
      11) Қазақстан Халық Кеңесінің мемлекеттің ішкі саясатының мәселелері, қоғамдық келісімді, жалпыұлттық бірлік пен ынтымақты нығайту, Қазақстан Республикасы қызметінің негіз құраушы қағидаттарын және жалпыұлттық құндылықтарды ілгерілету жөніндегі қызметі туралы ақпараттық-түсіндіру жұмысын жүргізу;</w:t>
      </w:r>
    </w:p>
    <w:bookmarkEnd w:id="51"/>
    <w:bookmarkStart w:name="z58" w:id="52"/>
    <w:p>
      <w:pPr>
        <w:spacing w:after="0"/>
        <w:ind w:left="0"/>
        <w:jc w:val="both"/>
      </w:pPr>
      <w:r>
        <w:rPr>
          <w:rFonts w:ascii="Times New Roman"/>
          <w:b w:val="false"/>
          <w:i w:val="false"/>
          <w:color w:val="000000"/>
          <w:sz w:val="28"/>
        </w:rPr>
        <w:t>
      12) Қазақстан Халық Кеңесінің этномәдени бірлестіктермен, мәслихаттармен және қоғамдық кеңестермен, қоғамдық және діни бірлестіктермен өзара іс-қимылын қамтамасыз ету, сондай-ақ бейіндік қоғамдық алаңдарды, консультациялар мен тыңдауларды сүйемелдеу;</w:t>
      </w:r>
    </w:p>
    <w:bookmarkEnd w:id="52"/>
    <w:bookmarkStart w:name="z59" w:id="53"/>
    <w:p>
      <w:pPr>
        <w:spacing w:after="0"/>
        <w:ind w:left="0"/>
        <w:jc w:val="both"/>
      </w:pPr>
      <w:r>
        <w:rPr>
          <w:rFonts w:ascii="Times New Roman"/>
          <w:b w:val="false"/>
          <w:i w:val="false"/>
          <w:color w:val="000000"/>
          <w:sz w:val="28"/>
        </w:rPr>
        <w:t>
      13) Қазақстан Халық Кеңесінің жұмыс жоспарын, іс-шаралардың желілік графигін қалыптастыру және сүйемелдеу, Қазақстан Халық Кеңесі Төрағасының және Қазақстан Халық Кеңесі Төралқасының тапсырмалары бойынша материалдар дайындауды үйлестіру;</w:t>
      </w:r>
    </w:p>
    <w:bookmarkEnd w:id="53"/>
    <w:bookmarkStart w:name="z60" w:id="54"/>
    <w:p>
      <w:pPr>
        <w:spacing w:after="0"/>
        <w:ind w:left="0"/>
        <w:jc w:val="both"/>
      </w:pPr>
      <w:r>
        <w:rPr>
          <w:rFonts w:ascii="Times New Roman"/>
          <w:b w:val="false"/>
          <w:i w:val="false"/>
          <w:color w:val="000000"/>
          <w:sz w:val="28"/>
        </w:rPr>
        <w:t>
      14) қоғамдық процестерді мониторингілеуді және талдауды, ақпараттық-талдамалық және өзге де материалдар дайындауды қоса алғанда, Қазақстан Халық Кеңесі қызметін ақпараттық-талдамалық және әдістемелік қамтамасыз ету;</w:t>
      </w:r>
    </w:p>
    <w:bookmarkEnd w:id="54"/>
    <w:bookmarkStart w:name="z61" w:id="55"/>
    <w:p>
      <w:pPr>
        <w:spacing w:after="0"/>
        <w:ind w:left="0"/>
        <w:jc w:val="both"/>
      </w:pPr>
      <w:r>
        <w:rPr>
          <w:rFonts w:ascii="Times New Roman"/>
          <w:b w:val="false"/>
          <w:i w:val="false"/>
          <w:color w:val="000000"/>
          <w:sz w:val="28"/>
        </w:rPr>
        <w:t>
      15) Қазақстан Халық Кеңесінің баспа қызметін, қоғамдық коммуникацияларды қамтамасыз ету, бұқаралық ақпарат құралдары және жұртшылық үшін материалдар дайындау;</w:t>
      </w:r>
    </w:p>
    <w:bookmarkEnd w:id="55"/>
    <w:bookmarkStart w:name="z62" w:id="56"/>
    <w:p>
      <w:pPr>
        <w:spacing w:after="0"/>
        <w:ind w:left="0"/>
        <w:jc w:val="both"/>
      </w:pPr>
      <w:r>
        <w:rPr>
          <w:rFonts w:ascii="Times New Roman"/>
          <w:b w:val="false"/>
          <w:i w:val="false"/>
          <w:color w:val="000000"/>
          <w:sz w:val="28"/>
        </w:rPr>
        <w:t>
      16) құзыреті шегінде халықаралық ынтымақтастықты және Қазақстан Халық Кеңесі өкілдерінің халықаралық іс-шараларға қатысуын қамтамасыз ету;</w:t>
      </w:r>
    </w:p>
    <w:bookmarkEnd w:id="56"/>
    <w:bookmarkStart w:name="z63" w:id="57"/>
    <w:p>
      <w:pPr>
        <w:spacing w:after="0"/>
        <w:ind w:left="0"/>
        <w:jc w:val="both"/>
      </w:pPr>
      <w:r>
        <w:rPr>
          <w:rFonts w:ascii="Times New Roman"/>
          <w:b w:val="false"/>
          <w:i w:val="false"/>
          <w:color w:val="000000"/>
          <w:sz w:val="28"/>
        </w:rPr>
        <w:t>
      17) құжаттар жобаларына заң тұрғысынан сараптама ұйымдастыруды, шешімдер мен материалдар жобаларын келісуді қоса алғанда, Қазақстан Халық Кеңесі қызметін құқықтық қамтамасыз ету;</w:t>
      </w:r>
    </w:p>
    <w:bookmarkEnd w:id="57"/>
    <w:bookmarkStart w:name="z64" w:id="58"/>
    <w:p>
      <w:pPr>
        <w:spacing w:after="0"/>
        <w:ind w:left="0"/>
        <w:jc w:val="both"/>
      </w:pPr>
      <w:r>
        <w:rPr>
          <w:rFonts w:ascii="Times New Roman"/>
          <w:b w:val="false"/>
          <w:i w:val="false"/>
          <w:color w:val="000000"/>
          <w:sz w:val="28"/>
        </w:rPr>
        <w:t>
      18) Қазақстан Халық Кеңесін әкімшілік және кадрмен қамтамасыз ету, құжат айналымын жүргізу, тапсырмалардың орындалуын бақылау, процестерді цифрландыру, режимдік шараларды және киберқауіпсіздікті қамтамасыз ету;</w:t>
      </w:r>
    </w:p>
    <w:bookmarkEnd w:id="58"/>
    <w:bookmarkStart w:name="z65" w:id="59"/>
    <w:p>
      <w:pPr>
        <w:spacing w:after="0"/>
        <w:ind w:left="0"/>
        <w:jc w:val="both"/>
      </w:pPr>
      <w:r>
        <w:rPr>
          <w:rFonts w:ascii="Times New Roman"/>
          <w:b w:val="false"/>
          <w:i w:val="false"/>
          <w:color w:val="000000"/>
          <w:sz w:val="28"/>
        </w:rPr>
        <w:t>
      19) Қазақстан Халық Кеңесінің тұрақты және уақытша комитеттерін, салалық комиссияларын, жұмыс топтарын және консультативтік-кеңесші органдарын қалыптастыру және олардың қызметін қамтамасыз ету.</w:t>
      </w:r>
    </w:p>
    <w:bookmarkEnd w:id="59"/>
    <w:bookmarkStart w:name="z66" w:id="60"/>
    <w:p>
      <w:pPr>
        <w:spacing w:after="0"/>
        <w:ind w:left="0"/>
        <w:jc w:val="left"/>
      </w:pPr>
      <w:r>
        <w:rPr>
          <w:rFonts w:ascii="Times New Roman"/>
          <w:b/>
          <w:i w:val="false"/>
          <w:color w:val="000000"/>
        </w:rPr>
        <w:t xml:space="preserve"> 3-тарау. Хатшылық Басшысының мәртебесі мен өкілеттігі</w:t>
      </w:r>
    </w:p>
    <w:bookmarkEnd w:id="60"/>
    <w:bookmarkStart w:name="z67" w:id="61"/>
    <w:p>
      <w:pPr>
        <w:spacing w:after="0"/>
        <w:ind w:left="0"/>
        <w:jc w:val="both"/>
      </w:pPr>
      <w:r>
        <w:rPr>
          <w:rFonts w:ascii="Times New Roman"/>
          <w:b w:val="false"/>
          <w:i w:val="false"/>
          <w:color w:val="000000"/>
          <w:sz w:val="28"/>
        </w:rPr>
        <w:t>
      17. Басшы Хатшылыққа басшылық етеді, ол Хатшылыққа жүктелген міндеттердің орындалуына және өз өкілеттіктерін жүзеге асыруға дербес жауапты болады.</w:t>
      </w:r>
    </w:p>
    <w:bookmarkEnd w:id="61"/>
    <w:bookmarkStart w:name="z68" w:id="62"/>
    <w:p>
      <w:pPr>
        <w:spacing w:after="0"/>
        <w:ind w:left="0"/>
        <w:jc w:val="both"/>
      </w:pPr>
      <w:r>
        <w:rPr>
          <w:rFonts w:ascii="Times New Roman"/>
          <w:b w:val="false"/>
          <w:i w:val="false"/>
          <w:color w:val="000000"/>
          <w:sz w:val="28"/>
        </w:rPr>
        <w:t>
      18. Хатшылық Басшысының Қазақстан Республикасының заңнамасына сәйкес лауазымға тағайындалатын және лауазымынан босатылатын екі орынбасары болады.</w:t>
      </w:r>
    </w:p>
    <w:bookmarkEnd w:id="62"/>
    <w:bookmarkStart w:name="z69" w:id="63"/>
    <w:p>
      <w:pPr>
        <w:spacing w:after="0"/>
        <w:ind w:left="0"/>
        <w:jc w:val="both"/>
      </w:pPr>
      <w:r>
        <w:rPr>
          <w:rFonts w:ascii="Times New Roman"/>
          <w:b w:val="false"/>
          <w:i w:val="false"/>
          <w:color w:val="000000"/>
          <w:sz w:val="28"/>
        </w:rPr>
        <w:t>
      19. Хатшылық Басшысының өкілеттіктері:</w:t>
      </w:r>
    </w:p>
    <w:bookmarkEnd w:id="63"/>
    <w:bookmarkStart w:name="z70" w:id="64"/>
    <w:p>
      <w:pPr>
        <w:spacing w:after="0"/>
        <w:ind w:left="0"/>
        <w:jc w:val="both"/>
      </w:pPr>
      <w:r>
        <w:rPr>
          <w:rFonts w:ascii="Times New Roman"/>
          <w:b w:val="false"/>
          <w:i w:val="false"/>
          <w:color w:val="000000"/>
          <w:sz w:val="28"/>
        </w:rPr>
        <w:t>
      1) Хатшылық қызметіне жалпы басшылықты жүзеге асырады және өзіне жүктелген міндеттер мен функциялардың, сондай-ақ мемлекеттік қызмет туралы заңнама талаптарының орындалуы үшін дербес жауапты болады;</w:t>
      </w:r>
    </w:p>
    <w:bookmarkEnd w:id="64"/>
    <w:bookmarkStart w:name="z71" w:id="65"/>
    <w:p>
      <w:pPr>
        <w:spacing w:after="0"/>
        <w:ind w:left="0"/>
        <w:jc w:val="both"/>
      </w:pPr>
      <w:r>
        <w:rPr>
          <w:rFonts w:ascii="Times New Roman"/>
          <w:b w:val="false"/>
          <w:i w:val="false"/>
          <w:color w:val="000000"/>
          <w:sz w:val="28"/>
        </w:rPr>
        <w:t>
      2) өзінің орынбасарлары мен құрылымдық бөлімшелердің басшылары арасындағы міндеттерді бөледі;</w:t>
      </w:r>
    </w:p>
    <w:bookmarkEnd w:id="65"/>
    <w:bookmarkStart w:name="z72" w:id="66"/>
    <w:p>
      <w:pPr>
        <w:spacing w:after="0"/>
        <w:ind w:left="0"/>
        <w:jc w:val="both"/>
      </w:pPr>
      <w:r>
        <w:rPr>
          <w:rFonts w:ascii="Times New Roman"/>
          <w:b w:val="false"/>
          <w:i w:val="false"/>
          <w:color w:val="000000"/>
          <w:sz w:val="28"/>
        </w:rPr>
        <w:t>
      3) Хатшылықтың ішкі регламенттерін, нұсқаулықтарын бекітеді және бұйрықтар шығарады;</w:t>
      </w:r>
    </w:p>
    <w:bookmarkEnd w:id="66"/>
    <w:bookmarkStart w:name="z73" w:id="67"/>
    <w:p>
      <w:pPr>
        <w:spacing w:after="0"/>
        <w:ind w:left="0"/>
        <w:jc w:val="both"/>
      </w:pPr>
      <w:r>
        <w:rPr>
          <w:rFonts w:ascii="Times New Roman"/>
          <w:b w:val="false"/>
          <w:i w:val="false"/>
          <w:color w:val="000000"/>
          <w:sz w:val="28"/>
        </w:rPr>
        <w:t>
      4) Қазақстан Халық Кеңесінің Сессиясына және Қазақстан Халық Кеңесі Төралқасының отырыстарына материалдар дайындауды ұйымдастырады, оларды хаттамалық сүйемелдеуді қамтамасыз етеді;</w:t>
      </w:r>
    </w:p>
    <w:bookmarkEnd w:id="67"/>
    <w:bookmarkStart w:name="z74" w:id="68"/>
    <w:p>
      <w:pPr>
        <w:spacing w:after="0"/>
        <w:ind w:left="0"/>
        <w:jc w:val="both"/>
      </w:pPr>
      <w:r>
        <w:rPr>
          <w:rFonts w:ascii="Times New Roman"/>
          <w:b w:val="false"/>
          <w:i w:val="false"/>
          <w:color w:val="000000"/>
          <w:sz w:val="28"/>
        </w:rPr>
        <w:t>
      5) Қазақстан Халық Кеңесінің Сессиясына және Қазақстан Халық Кеңесі Төралқасының отырыстарына кеңес беру ретінде дауыс беру құқығымен қатысады;</w:t>
      </w:r>
    </w:p>
    <w:bookmarkEnd w:id="68"/>
    <w:bookmarkStart w:name="z75" w:id="69"/>
    <w:p>
      <w:pPr>
        <w:spacing w:after="0"/>
        <w:ind w:left="0"/>
        <w:jc w:val="both"/>
      </w:pPr>
      <w:r>
        <w:rPr>
          <w:rFonts w:ascii="Times New Roman"/>
          <w:b w:val="false"/>
          <w:i w:val="false"/>
          <w:color w:val="000000"/>
          <w:sz w:val="28"/>
        </w:rPr>
        <w:t>
      6) Қазақстан Халық Кеңесінің Сессиясы, Қазақстан Халық Кеңесінің Төрағасы және Қазақстан Халық Кеңесінің Төралқасы шешімдерінің орындалуын бақылауды қамтамасыз етеді;</w:t>
      </w:r>
    </w:p>
    <w:bookmarkEnd w:id="69"/>
    <w:bookmarkStart w:name="z76" w:id="70"/>
    <w:p>
      <w:pPr>
        <w:spacing w:after="0"/>
        <w:ind w:left="0"/>
        <w:jc w:val="both"/>
      </w:pPr>
      <w:r>
        <w:rPr>
          <w:rFonts w:ascii="Times New Roman"/>
          <w:b w:val="false"/>
          <w:i w:val="false"/>
          <w:color w:val="000000"/>
          <w:sz w:val="28"/>
        </w:rPr>
        <w:t>
      7) құзыреті шегінде мемлекеттік органдармен, ұйымдармен және азаматтық қоғам институттарымен өзара қатынастарда Хатшылық атынан өкілдік етеді;</w:t>
      </w:r>
    </w:p>
    <w:bookmarkEnd w:id="70"/>
    <w:bookmarkStart w:name="z77" w:id="71"/>
    <w:p>
      <w:pPr>
        <w:spacing w:after="0"/>
        <w:ind w:left="0"/>
        <w:jc w:val="both"/>
      </w:pPr>
      <w:r>
        <w:rPr>
          <w:rFonts w:ascii="Times New Roman"/>
          <w:b w:val="false"/>
          <w:i w:val="false"/>
          <w:color w:val="000000"/>
          <w:sz w:val="28"/>
        </w:rPr>
        <w:t>
      8) Хатшылық жұмыскерлеріне Қазақстан Республикасының заңнамасында белгіленген тәртіппен тәртіптік жазалар қолданады және еңбек қатынастары саласындағы өз құзыреті шегінде оларды көтермелеу мәселелерін шешеді;</w:t>
      </w:r>
    </w:p>
    <w:bookmarkEnd w:id="71"/>
    <w:bookmarkStart w:name="z78" w:id="72"/>
    <w:p>
      <w:pPr>
        <w:spacing w:after="0"/>
        <w:ind w:left="0"/>
        <w:jc w:val="both"/>
      </w:pPr>
      <w:r>
        <w:rPr>
          <w:rFonts w:ascii="Times New Roman"/>
          <w:b w:val="false"/>
          <w:i w:val="false"/>
          <w:color w:val="000000"/>
          <w:sz w:val="28"/>
        </w:rPr>
        <w:t>
      9) Қазақстан Республикасының Президентіне Хатшылық жұмыскерлерін және өзге де адамдарды Қазақстан Республикасының мемлекеттік наградаларымен марапаттау және оларға Қазақстан Республикасының құрметті атақтарын беру туралы ұсынымдар енгізеді.</w:t>
      </w:r>
    </w:p>
    <w:bookmarkEnd w:id="72"/>
    <w:bookmarkStart w:name="z79" w:id="73"/>
    <w:p>
      <w:pPr>
        <w:spacing w:after="0"/>
        <w:ind w:left="0"/>
        <w:jc w:val="both"/>
      </w:pPr>
      <w:r>
        <w:rPr>
          <w:rFonts w:ascii="Times New Roman"/>
          <w:b w:val="false"/>
          <w:i w:val="false"/>
          <w:color w:val="000000"/>
          <w:sz w:val="28"/>
        </w:rPr>
        <w:t>
      Хатшылық Басшысы болмаған кезеңде оның өкілеттігін Қазақстан Республикасының заңнамасына сәйкес оны алмастыратын адам орындайды.</w:t>
      </w:r>
    </w:p>
    <w:bookmarkEnd w:id="73"/>
    <w:bookmarkStart w:name="z80" w:id="74"/>
    <w:p>
      <w:pPr>
        <w:spacing w:after="0"/>
        <w:ind w:left="0"/>
        <w:jc w:val="left"/>
      </w:pPr>
      <w:r>
        <w:rPr>
          <w:rFonts w:ascii="Times New Roman"/>
          <w:b/>
          <w:i w:val="false"/>
          <w:color w:val="000000"/>
        </w:rPr>
        <w:t xml:space="preserve"> 4-тарау. Хатшылықтың мүлкі</w:t>
      </w:r>
    </w:p>
    <w:bookmarkEnd w:id="74"/>
    <w:bookmarkStart w:name="z81" w:id="75"/>
    <w:p>
      <w:pPr>
        <w:spacing w:after="0"/>
        <w:ind w:left="0"/>
        <w:jc w:val="both"/>
      </w:pPr>
      <w:r>
        <w:rPr>
          <w:rFonts w:ascii="Times New Roman"/>
          <w:b w:val="false"/>
          <w:i w:val="false"/>
          <w:color w:val="000000"/>
          <w:sz w:val="28"/>
        </w:rPr>
        <w:t>
      20. Қазақстан Республикасының заңнамасында көзделген жағдайларда Хатшылықтың жедел басқару құқығындағы оқшауланған мүлкі болады.</w:t>
      </w:r>
    </w:p>
    <w:bookmarkEnd w:id="75"/>
    <w:bookmarkStart w:name="z82" w:id="76"/>
    <w:p>
      <w:pPr>
        <w:spacing w:after="0"/>
        <w:ind w:left="0"/>
        <w:jc w:val="both"/>
      </w:pPr>
      <w:r>
        <w:rPr>
          <w:rFonts w:ascii="Times New Roman"/>
          <w:b w:val="false"/>
          <w:i w:val="false"/>
          <w:color w:val="000000"/>
          <w:sz w:val="28"/>
        </w:rPr>
        <w:t>
      21. Хатшылықтың мүлкі оған меншік иесі берген мүлік, сондай-ақ өз қызметі нәтижесінде иеленген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3" w:id="77"/>
    <w:p>
      <w:pPr>
        <w:spacing w:after="0"/>
        <w:ind w:left="0"/>
        <w:jc w:val="both"/>
      </w:pPr>
      <w:r>
        <w:rPr>
          <w:rFonts w:ascii="Times New Roman"/>
          <w:b w:val="false"/>
          <w:i w:val="false"/>
          <w:color w:val="000000"/>
          <w:sz w:val="28"/>
        </w:rPr>
        <w:t xml:space="preserve">
      22. Хатшылыққа бекітіліп берілген мүлік республикалық меншікке жатады. </w:t>
      </w:r>
    </w:p>
    <w:bookmarkEnd w:id="77"/>
    <w:bookmarkStart w:name="z84" w:id="78"/>
    <w:p>
      <w:pPr>
        <w:spacing w:after="0"/>
        <w:ind w:left="0"/>
        <w:jc w:val="both"/>
      </w:pPr>
      <w:r>
        <w:rPr>
          <w:rFonts w:ascii="Times New Roman"/>
          <w:b w:val="false"/>
          <w:i w:val="false"/>
          <w:color w:val="000000"/>
          <w:sz w:val="28"/>
        </w:rPr>
        <w:t>
      Егер Қазақстан Республикасының заңнамасында өзгеше көзделмесе, Хатшылық өзіне бекітіліп берілген мүлікті және қаржыландыру жоспары бойынша өзіне берілген қаражат есебінен иеленген мүлікті өз бетімен иеліктен шығаруға немесе оған өзге тәсілмен билік етуге құқылы емес.</w:t>
      </w:r>
    </w:p>
    <w:bookmarkEnd w:id="78"/>
    <w:bookmarkStart w:name="z85" w:id="79"/>
    <w:p>
      <w:pPr>
        <w:spacing w:after="0"/>
        <w:ind w:left="0"/>
        <w:jc w:val="left"/>
      </w:pPr>
      <w:r>
        <w:rPr>
          <w:rFonts w:ascii="Times New Roman"/>
          <w:b/>
          <w:i w:val="false"/>
          <w:color w:val="000000"/>
        </w:rPr>
        <w:t xml:space="preserve"> 5-тарау. Хатшылықты қайта ұйымдастыру және тарату</w:t>
      </w:r>
    </w:p>
    <w:bookmarkEnd w:id="79"/>
    <w:bookmarkStart w:name="z86" w:id="80"/>
    <w:p>
      <w:pPr>
        <w:spacing w:after="0"/>
        <w:ind w:left="0"/>
        <w:jc w:val="both"/>
      </w:pPr>
      <w:r>
        <w:rPr>
          <w:rFonts w:ascii="Times New Roman"/>
          <w:b w:val="false"/>
          <w:i w:val="false"/>
          <w:color w:val="000000"/>
          <w:sz w:val="28"/>
        </w:rPr>
        <w:t>
      23. Қазақстан Республикасының Президенті Хатшылықты қайта ұйымдастыруды және таратуды Қазақстан Республикасының заңнамасына сәйкес жүзеге асырады.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2 шілдедегі</w:t>
            </w:r>
            <w:r>
              <w:br/>
            </w:r>
            <w:r>
              <w:rPr>
                <w:rFonts w:ascii="Times New Roman"/>
                <w:b w:val="false"/>
                <w:i w:val="false"/>
                <w:color w:val="000000"/>
                <w:sz w:val="20"/>
              </w:rPr>
              <w:t>№ 1343 Жарлығымен</w:t>
            </w:r>
            <w:r>
              <w:br/>
            </w:r>
            <w:r>
              <w:rPr>
                <w:rFonts w:ascii="Times New Roman"/>
                <w:b w:val="false"/>
                <w:i w:val="false"/>
                <w:color w:val="000000"/>
                <w:sz w:val="20"/>
              </w:rPr>
              <w:t>БЕКІТІЛГЕН</w:t>
            </w:r>
          </w:p>
        </w:tc>
      </w:tr>
    </w:tbl>
    <w:bookmarkStart w:name="z88" w:id="81"/>
    <w:p>
      <w:pPr>
        <w:spacing w:after="0"/>
        <w:ind w:left="0"/>
        <w:jc w:val="left"/>
      </w:pPr>
      <w:r>
        <w:rPr>
          <w:rFonts w:ascii="Times New Roman"/>
          <w:b/>
          <w:i w:val="false"/>
          <w:color w:val="000000"/>
        </w:rPr>
        <w:t xml:space="preserve"> Қазақстан Халық Кеңесі Хатшылығының ҚҰРЫЛЫМЫ</w:t>
      </w:r>
    </w:p>
    <w:bookmarkEnd w:id="81"/>
    <w:bookmarkStart w:name="z89" w:id="82"/>
    <w:p>
      <w:pPr>
        <w:spacing w:after="0"/>
        <w:ind w:left="0"/>
        <w:jc w:val="both"/>
      </w:pPr>
      <w:r>
        <w:rPr>
          <w:rFonts w:ascii="Times New Roman"/>
          <w:b w:val="false"/>
          <w:i w:val="false"/>
          <w:color w:val="000000"/>
          <w:sz w:val="28"/>
        </w:rPr>
        <w:t>
      Басшылық</w:t>
      </w:r>
    </w:p>
    <w:bookmarkEnd w:id="82"/>
    <w:bookmarkStart w:name="z90" w:id="83"/>
    <w:p>
      <w:pPr>
        <w:spacing w:after="0"/>
        <w:ind w:left="0"/>
        <w:jc w:val="both"/>
      </w:pPr>
      <w:r>
        <w:rPr>
          <w:rFonts w:ascii="Times New Roman"/>
          <w:b w:val="false"/>
          <w:i w:val="false"/>
          <w:color w:val="000000"/>
          <w:sz w:val="28"/>
        </w:rPr>
        <w:t>
      Этномәдени бірлестіктермен өзара іс-қимыл бөлімі</w:t>
      </w:r>
    </w:p>
    <w:bookmarkEnd w:id="83"/>
    <w:bookmarkStart w:name="z91" w:id="84"/>
    <w:p>
      <w:pPr>
        <w:spacing w:after="0"/>
        <w:ind w:left="0"/>
        <w:jc w:val="both"/>
      </w:pPr>
      <w:r>
        <w:rPr>
          <w:rFonts w:ascii="Times New Roman"/>
          <w:b w:val="false"/>
          <w:i w:val="false"/>
          <w:color w:val="000000"/>
          <w:sz w:val="28"/>
        </w:rPr>
        <w:t>
      Қоғамдық бірлестіктермен өзара іс-қимыл бөлімі</w:t>
      </w:r>
    </w:p>
    <w:bookmarkEnd w:id="84"/>
    <w:bookmarkStart w:name="z92" w:id="85"/>
    <w:p>
      <w:pPr>
        <w:spacing w:after="0"/>
        <w:ind w:left="0"/>
        <w:jc w:val="both"/>
      </w:pPr>
      <w:r>
        <w:rPr>
          <w:rFonts w:ascii="Times New Roman"/>
          <w:b w:val="false"/>
          <w:i w:val="false"/>
          <w:color w:val="000000"/>
          <w:sz w:val="28"/>
        </w:rPr>
        <w:t>
      Мәслихаттармен және қоғамдық кеңестермен өзара іс-қимыл бөлімі</w:t>
      </w:r>
    </w:p>
    <w:bookmarkEnd w:id="85"/>
    <w:bookmarkStart w:name="z93" w:id="86"/>
    <w:p>
      <w:pPr>
        <w:spacing w:after="0"/>
        <w:ind w:left="0"/>
        <w:jc w:val="both"/>
      </w:pPr>
      <w:r>
        <w:rPr>
          <w:rFonts w:ascii="Times New Roman"/>
          <w:b w:val="false"/>
          <w:i w:val="false"/>
          <w:color w:val="000000"/>
          <w:sz w:val="28"/>
        </w:rPr>
        <w:t>
      Ақпараттық-талдау бөлімі</w:t>
      </w:r>
    </w:p>
    <w:bookmarkEnd w:id="86"/>
    <w:bookmarkStart w:name="z94" w:id="87"/>
    <w:p>
      <w:pPr>
        <w:spacing w:after="0"/>
        <w:ind w:left="0"/>
        <w:jc w:val="both"/>
      </w:pPr>
      <w:r>
        <w:rPr>
          <w:rFonts w:ascii="Times New Roman"/>
          <w:b w:val="false"/>
          <w:i w:val="false"/>
          <w:color w:val="000000"/>
          <w:sz w:val="28"/>
        </w:rPr>
        <w:t>
      Әкімшілік бөлім</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2026 жылғы 2 шілдедегі</w:t>
            </w:r>
            <w:r>
              <w:br/>
            </w:r>
            <w:r>
              <w:rPr>
                <w:rFonts w:ascii="Times New Roman"/>
                <w:b w:val="false"/>
                <w:i w:val="false"/>
                <w:color w:val="000000"/>
                <w:sz w:val="20"/>
              </w:rPr>
              <w:t>№ 1343 Жарлығымен</w:t>
            </w:r>
            <w:r>
              <w:br/>
            </w:r>
            <w:r>
              <w:rPr>
                <w:rFonts w:ascii="Times New Roman"/>
                <w:b w:val="false"/>
                <w:i w:val="false"/>
                <w:color w:val="000000"/>
                <w:sz w:val="20"/>
              </w:rPr>
              <w:t>БЕКІТІЛГЕН</w:t>
            </w:r>
          </w:p>
        </w:tc>
      </w:tr>
    </w:tbl>
    <w:bookmarkStart w:name="z96" w:id="88"/>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88"/>
    <w:bookmarkStart w:name="z97" w:id="89"/>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89"/>
    <w:bookmarkStart w:name="z98" w:id="90"/>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90"/>
    <w:bookmarkStart w:name="z99" w:id="91"/>
    <w:p>
      <w:pPr>
        <w:spacing w:after="0"/>
        <w:ind w:left="0"/>
        <w:jc w:val="both"/>
      </w:pPr>
      <w:r>
        <w:rPr>
          <w:rFonts w:ascii="Times New Roman"/>
          <w:b w:val="false"/>
          <w:i w:val="false"/>
          <w:color w:val="000000"/>
          <w:sz w:val="28"/>
        </w:rPr>
        <w:t>
      мына:</w:t>
      </w:r>
    </w:p>
    <w:bookmarkEnd w:id="91"/>
    <w:bookmarkStart w:name="z100"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Палаталарының аппараттары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93"/>
    <w:p>
      <w:pPr>
        <w:spacing w:after="0"/>
        <w:ind w:left="0"/>
        <w:jc w:val="both"/>
      </w:pPr>
      <w:r>
        <w:rPr>
          <w:rFonts w:ascii="Times New Roman"/>
          <w:b w:val="false"/>
          <w:i w:val="false"/>
          <w:color w:val="000000"/>
          <w:sz w:val="28"/>
        </w:rPr>
        <w:t>
      деген жол мынадай редакцияда жазылсын:</w:t>
      </w:r>
    </w:p>
    <w:bookmarkEnd w:id="93"/>
    <w:bookmarkStart w:name="z103"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5" w:id="95"/>
    <w:p>
      <w:pPr>
        <w:spacing w:after="0"/>
        <w:ind w:left="0"/>
        <w:jc w:val="both"/>
      </w:pPr>
      <w:r>
        <w:rPr>
          <w:rFonts w:ascii="Times New Roman"/>
          <w:b w:val="false"/>
          <w:i w:val="false"/>
          <w:color w:val="000000"/>
          <w:sz w:val="28"/>
        </w:rPr>
        <w:t>
      мына:</w:t>
      </w:r>
    </w:p>
    <w:bookmarkEnd w:id="95"/>
    <w:bookmarkStart w:name="z106"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8" w:id="97"/>
    <w:p>
      <w:pPr>
        <w:spacing w:after="0"/>
        <w:ind w:left="0"/>
        <w:jc w:val="both"/>
      </w:pPr>
      <w:r>
        <w:rPr>
          <w:rFonts w:ascii="Times New Roman"/>
          <w:b w:val="false"/>
          <w:i w:val="false"/>
          <w:color w:val="000000"/>
          <w:sz w:val="28"/>
        </w:rPr>
        <w:t>
      деген жол мынадай редакцияда жазылсын:</w:t>
      </w:r>
    </w:p>
    <w:bookmarkEnd w:id="97"/>
    <w:bookmarkStart w:name="z109"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1" w:id="99"/>
    <w:p>
      <w:pPr>
        <w:spacing w:after="0"/>
        <w:ind w:left="0"/>
        <w:jc w:val="both"/>
      </w:pPr>
      <w:r>
        <w:rPr>
          <w:rFonts w:ascii="Times New Roman"/>
          <w:b w:val="false"/>
          <w:i w:val="false"/>
          <w:color w:val="000000"/>
          <w:sz w:val="28"/>
        </w:rPr>
        <w:t>
      мынадай мазмұндағы жолмен толықтырылсын:</w:t>
      </w:r>
    </w:p>
    <w:bookmarkEnd w:id="99"/>
    <w:bookmarkStart w:name="z112"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Халық Кеңесінің Хатшылығы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4" w:id="101"/>
    <w:p>
      <w:pPr>
        <w:spacing w:after="0"/>
        <w:ind w:left="0"/>
        <w:jc w:val="both"/>
      </w:pPr>
      <w:r>
        <w:rPr>
          <w:rFonts w:ascii="Times New Roman"/>
          <w:b w:val="false"/>
          <w:i w:val="false"/>
          <w:color w:val="000000"/>
          <w:sz w:val="28"/>
        </w:rPr>
        <w:t xml:space="preserve">
      2. "Қазақстан Республикасы Президентінің Іс басқармасының кейбір мәселелері туралы" Қазақстан Республикасы Президентінің 2000 жылғы 21 сәуірдегі № 378 </w:t>
      </w:r>
      <w:r>
        <w:rPr>
          <w:rFonts w:ascii="Times New Roman"/>
          <w:b w:val="false"/>
          <w:i w:val="false"/>
          <w:color w:val="000000"/>
          <w:sz w:val="28"/>
        </w:rPr>
        <w:t>Жарлығында</w:t>
      </w:r>
      <w:r>
        <w:rPr>
          <w:rFonts w:ascii="Times New Roman"/>
          <w:b w:val="false"/>
          <w:i w:val="false"/>
          <w:color w:val="000000"/>
          <w:sz w:val="28"/>
        </w:rPr>
        <w:t>:</w:t>
      </w:r>
    </w:p>
    <w:bookmarkEnd w:id="101"/>
    <w:bookmarkStart w:name="z115" w:id="10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Іс басқармасы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02"/>
    <w:bookmarkStart w:name="z116" w:id="10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"адамдардың, сондай-ақ" деген сөздерден кейін "Қазақстан Халық Кеңесі," деген сөздермен толықтырылсын;</w:t>
      </w:r>
    </w:p>
    <w:bookmarkEnd w:id="103"/>
    <w:bookmarkStart w:name="z117" w:id="10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"Президент Әкімшілігі Басшысының," деген сөздерден кейін "Қазақстан Халық Кеңесі төрағасының" деген сөздермен ауыстырылсын.</w:t>
      </w:r>
    </w:p>
    <w:bookmarkEnd w:id="104"/>
    <w:bookmarkStart w:name="z118" w:id="105"/>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комитетін құру туралы" Қазақстан Республикасы Президентінің 2003 жылғы 28 наурыздағы № 1050 </w:t>
      </w:r>
      <w:r>
        <w:rPr>
          <w:rFonts w:ascii="Times New Roman"/>
          <w:b w:val="false"/>
          <w:i w:val="false"/>
          <w:color w:val="000000"/>
          <w:sz w:val="28"/>
        </w:rPr>
        <w:t>Жарлығында</w:t>
      </w:r>
      <w:r>
        <w:rPr>
          <w:rFonts w:ascii="Times New Roman"/>
          <w:b w:val="false"/>
          <w:i w:val="false"/>
          <w:color w:val="000000"/>
          <w:sz w:val="28"/>
        </w:rPr>
        <w:t xml:space="preserve">: </w:t>
      </w:r>
    </w:p>
    <w:bookmarkEnd w:id="105"/>
    <w:bookmarkStart w:name="z119" w:id="10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Құқықтық статистика және арнайы есепке алу жөніндегі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06"/>
    <w:bookmarkStart w:name="z120" w:id="10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7) тармақшасы</w:t>
      </w:r>
      <w:r>
        <w:rPr>
          <w:rFonts w:ascii="Times New Roman"/>
          <w:b w:val="false"/>
          <w:i w:val="false"/>
          <w:color w:val="000000"/>
          <w:sz w:val="28"/>
        </w:rPr>
        <w:t xml:space="preserve"> "депутаттарына," деген сөзден кейін "Қазақстан Халық Кеңесіне," деген сөздермен толықтырылсын.</w:t>
      </w:r>
    </w:p>
    <w:bookmarkEnd w:id="107"/>
    <w:bookmarkStart w:name="z121" w:id="108"/>
    <w:p>
      <w:pPr>
        <w:spacing w:after="0"/>
        <w:ind w:left="0"/>
        <w:jc w:val="both"/>
      </w:pPr>
      <w:r>
        <w:rPr>
          <w:rFonts w:ascii="Times New Roman"/>
          <w:b w:val="false"/>
          <w:i w:val="false"/>
          <w:color w:val="000000"/>
          <w:sz w:val="28"/>
        </w:rPr>
        <w:t xml:space="preserve">
      4.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108"/>
    <w:bookmarkStart w:name="z122" w:id="10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109"/>
    <w:bookmarkStart w:name="z123" w:id="11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тоғызыншы абзацпен толықтырылсын:</w:t>
      </w:r>
    </w:p>
    <w:bookmarkEnd w:id="110"/>
    <w:bookmarkStart w:name="z124" w:id="111"/>
    <w:p>
      <w:pPr>
        <w:spacing w:after="0"/>
        <w:ind w:left="0"/>
        <w:jc w:val="both"/>
      </w:pPr>
      <w:r>
        <w:rPr>
          <w:rFonts w:ascii="Times New Roman"/>
          <w:b w:val="false"/>
          <w:i w:val="false"/>
          <w:color w:val="000000"/>
          <w:sz w:val="28"/>
        </w:rPr>
        <w:t>
      "Қазақстан Халық Кеңесіне қатысты;";</w:t>
      </w:r>
    </w:p>
    <w:bookmarkEnd w:id="111"/>
    <w:bookmarkStart w:name="z125" w:id="112"/>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19) тармақшасындағы</w:t>
      </w:r>
      <w:r>
        <w:rPr>
          <w:rFonts w:ascii="Times New Roman"/>
          <w:b w:val="false"/>
          <w:i w:val="false"/>
          <w:color w:val="000000"/>
          <w:sz w:val="28"/>
        </w:rPr>
        <w:t xml:space="preserve"> "Жоғары Сот Кеңесінің отырыстарына" деген сөздер "Жоғары Сот Кеңесінің, Қазақстан Халық Кеңесі Төралқасының отырыстары мен алқа жиналыстарына және Қазақстан Халық Кеңесінің сессияларына" деген сөздермен ауыстырылсын.</w:t>
      </w:r>
    </w:p>
    <w:bookmarkEnd w:id="112"/>
    <w:bookmarkStart w:name="z126" w:id="113"/>
    <w:p>
      <w:pPr>
        <w:spacing w:after="0"/>
        <w:ind w:left="0"/>
        <w:jc w:val="both"/>
      </w:pPr>
      <w:r>
        <w:rPr>
          <w:rFonts w:ascii="Times New Roman"/>
          <w:b w:val="false"/>
          <w:i w:val="false"/>
          <w:color w:val="000000"/>
          <w:sz w:val="28"/>
        </w:rPr>
        <w:t xml:space="preserve">
      5.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w:t>
      </w:r>
    </w:p>
    <w:bookmarkEnd w:id="113"/>
    <w:bookmarkStart w:name="z127" w:id="11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114"/>
    <w:bookmarkStart w:name="z128" w:id="115"/>
    <w:p>
      <w:pPr>
        <w:spacing w:after="0"/>
        <w:ind w:left="0"/>
        <w:jc w:val="both"/>
      </w:pPr>
      <w:r>
        <w:rPr>
          <w:rFonts w:ascii="Times New Roman"/>
          <w:b w:val="false"/>
          <w:i w:val="false"/>
          <w:color w:val="000000"/>
          <w:sz w:val="28"/>
        </w:rPr>
        <w:t>
      Қазақстан Республикасының дипломатиялық паспорты берілетін адамдардың тізбесі мынадай мазмұндағы 7-1-тармақпен толықтырылсын:</w:t>
      </w:r>
    </w:p>
    <w:bookmarkEnd w:id="115"/>
    <w:bookmarkStart w:name="z129" w:id="116"/>
    <w:p>
      <w:pPr>
        <w:spacing w:after="0"/>
        <w:ind w:left="0"/>
        <w:jc w:val="both"/>
      </w:pPr>
      <w:r>
        <w:rPr>
          <w:rFonts w:ascii="Times New Roman"/>
          <w:b w:val="false"/>
          <w:i w:val="false"/>
          <w:color w:val="000000"/>
          <w:sz w:val="28"/>
        </w:rPr>
        <w:t>
      "7-1. Қазақстан Халық Кеңесінің Төрағасы.".</w:t>
      </w:r>
    </w:p>
    <w:bookmarkEnd w:id="116"/>
    <w:bookmarkStart w:name="z130" w:id="117"/>
    <w:p>
      <w:pPr>
        <w:spacing w:after="0"/>
        <w:ind w:left="0"/>
        <w:jc w:val="both"/>
      </w:pPr>
      <w:r>
        <w:rPr>
          <w:rFonts w:ascii="Times New Roman"/>
          <w:b w:val="false"/>
          <w:i w:val="false"/>
          <w:color w:val="000000"/>
          <w:sz w:val="28"/>
        </w:rPr>
        <w:t xml:space="preserve">
      6.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w:t>
      </w:r>
    </w:p>
    <w:bookmarkEnd w:id="117"/>
    <w:bookmarkStart w:name="z131" w:id="118"/>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118"/>
    <w:bookmarkStart w:name="z132" w:id="119"/>
    <w:p>
      <w:pPr>
        <w:spacing w:after="0"/>
        <w:ind w:left="0"/>
        <w:jc w:val="both"/>
      </w:pPr>
      <w:r>
        <w:rPr>
          <w:rFonts w:ascii="Times New Roman"/>
          <w:b w:val="false"/>
          <w:i w:val="false"/>
          <w:color w:val="000000"/>
          <w:sz w:val="28"/>
        </w:rPr>
        <w:t>
      мына:</w:t>
      </w:r>
    </w:p>
    <w:bookmarkEnd w:id="119"/>
    <w:bookmarkStart w:name="z133" w:id="120"/>
    <w:p>
      <w:pPr>
        <w:spacing w:after="0"/>
        <w:ind w:left="0"/>
        <w:jc w:val="both"/>
      </w:pPr>
      <w:r>
        <w:rPr>
          <w:rFonts w:ascii="Times New Roman"/>
          <w:b w:val="false"/>
          <w:i w:val="false"/>
          <w:color w:val="000000"/>
          <w:sz w:val="28"/>
        </w:rPr>
        <w:t xml:space="preserve">
      "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 Аппаратының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5" w:id="121"/>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21"/>
    <w:bookmarkStart w:name="z136"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Халық Кеңесі Хатшылығының басшысы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Кеңесінің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8" w:id="123"/>
    <w:p>
      <w:pPr>
        <w:spacing w:after="0"/>
        <w:ind w:left="0"/>
        <w:jc w:val="both"/>
      </w:pPr>
      <w:r>
        <w:rPr>
          <w:rFonts w:ascii="Times New Roman"/>
          <w:b w:val="false"/>
          <w:i w:val="false"/>
          <w:color w:val="000000"/>
          <w:sz w:val="28"/>
        </w:rPr>
        <w:t>
      мына:</w:t>
      </w:r>
    </w:p>
    <w:bookmarkEnd w:id="123"/>
    <w:bookmarkStart w:name="z139"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Аппараты басшысының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Аппараты басшысының ұсынуы бойынша Қазақстан Республикасы Құрылтайының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41" w:id="125"/>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25"/>
    <w:bookmarkStart w:name="z142"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Халық Кеңесі Хатшылығы басшысының орынбасарлары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Кеңесінің Хатшылығы басшысының ұсынуы бойынша Қазақстан Халық Кеңесінің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4" w:id="127"/>
    <w:p>
      <w:pPr>
        <w:spacing w:after="0"/>
        <w:ind w:left="0"/>
        <w:jc w:val="both"/>
      </w:pPr>
      <w:r>
        <w:rPr>
          <w:rFonts w:ascii="Times New Roman"/>
          <w:b w:val="false"/>
          <w:i w:val="false"/>
          <w:color w:val="000000"/>
          <w:sz w:val="28"/>
        </w:rPr>
        <w:t xml:space="preserve">
      7. "Мемлекеттік билік органдары жүйесіндегі кадр саясатының кейбір мәселелері туралы" Қазақстан Республикасы Президентінің 2023 жылғы 31 шілдедегі № 290 </w:t>
      </w:r>
      <w:r>
        <w:rPr>
          <w:rFonts w:ascii="Times New Roman"/>
          <w:b w:val="false"/>
          <w:i w:val="false"/>
          <w:color w:val="000000"/>
          <w:sz w:val="28"/>
        </w:rPr>
        <w:t>Жарлығында</w:t>
      </w:r>
      <w:r>
        <w:rPr>
          <w:rFonts w:ascii="Times New Roman"/>
          <w:b w:val="false"/>
          <w:i w:val="false"/>
          <w:color w:val="000000"/>
          <w:sz w:val="28"/>
        </w:rPr>
        <w:t>:</w:t>
      </w:r>
    </w:p>
    <w:bookmarkEnd w:id="127"/>
    <w:bookmarkStart w:name="z145" w:id="128"/>
    <w:p>
      <w:pPr>
        <w:spacing w:after="0"/>
        <w:ind w:left="0"/>
        <w:jc w:val="both"/>
      </w:pPr>
      <w:r>
        <w:rPr>
          <w:rFonts w:ascii="Times New Roman"/>
          <w:b w:val="false"/>
          <w:i w:val="false"/>
          <w:color w:val="000000"/>
          <w:sz w:val="28"/>
        </w:rPr>
        <w:t xml:space="preserve">
      аталған Жарлықпен бекітілген Қазақстан Республикасы Президенті тағайындайтын және босататын және (немесе) онымен келісу бойынша тағайындалатын және босатылатын, Қазақстан Республикасы Президентінің ұсынуы бойынша сайланатын, сондай-ақ Қазақстан Республикасы Президентінің Әкімшілігімен келісу бойынша тағайындалатын және босатылатын мемлекеттік саяси қызметшілер, лауазымды және өзге де адамдар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128"/>
    <w:bookmarkStart w:name="z146" w:id="129"/>
    <w:p>
      <w:pPr>
        <w:spacing w:after="0"/>
        <w:ind w:left="0"/>
        <w:jc w:val="both"/>
      </w:pPr>
      <w:r>
        <w:rPr>
          <w:rFonts w:ascii="Times New Roman"/>
          <w:b w:val="false"/>
          <w:i w:val="false"/>
          <w:color w:val="000000"/>
          <w:sz w:val="28"/>
        </w:rPr>
        <w:t xml:space="preserve">
      қызмет бабында пайдалану үшін. </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