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cb0f7" w14:textId="fdcb0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29 мамырдағы Еуразиялық экономикалық одақ туралы шартқа Еуразиялық экономикалық одаққа мүше мемлекеттердің агроөнеркәсіптік кешен салаларында бірлескен кооперациялық жобаларды іске асыруы кезінде қаржылай жәрдем көрсету бөлігінде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2026 жылғы 29 мамырдағы № 1294 Жарлығы.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1. Қоса беріліп отырған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Еуразиялық экономикалық одаққа мүше мемлекеттердің агроөнеркәсіптік кешен салаларында бірлескен кооперациялық жобаларды іске асыруы кезінде қаржылай жәрдем көрсету бөлігінде өзгерістер енгізу туралы хаттаманың жобасы мақұлдансын.</w:t>
      </w:r>
    </w:p>
    <w:bookmarkStart w:name="z3" w:id="1"/>
    <w:p>
      <w:pPr>
        <w:spacing w:after="0"/>
        <w:ind w:left="0"/>
        <w:jc w:val="both"/>
      </w:pPr>
      <w:r>
        <w:rPr>
          <w:rFonts w:ascii="Times New Roman"/>
          <w:b w:val="false"/>
          <w:i w:val="false"/>
          <w:color w:val="000000"/>
          <w:sz w:val="28"/>
        </w:rPr>
        <w:t xml:space="preserve">
      2.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Еуразиялық экономикалық одаққа мүше мемлекеттердің агроөнеркәсіптік кешен салаларында бірлескен кооперациялық жобаларды іске асыруы кезінде қаржылай жәрдем көрсету бөлігінде өзгерістер енгізу туралы хаттамаға Қазақстан Республикасының атынан қол қойылсын.</w:t>
      </w:r>
    </w:p>
    <w:bookmarkEnd w:id="1"/>
    <w:bookmarkStart w:name="z4" w:id="2"/>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2026 жылғы 29 мамырдағы</w:t>
            </w:r>
            <w:r>
              <w:br/>
            </w:r>
            <w:r>
              <w:rPr>
                <w:rFonts w:ascii="Times New Roman"/>
                <w:b w:val="false"/>
                <w:i w:val="false"/>
                <w:color w:val="000000"/>
                <w:sz w:val="20"/>
              </w:rPr>
              <w:t>№ 1294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7" w:id="3"/>
    <w:p>
      <w:pPr>
        <w:spacing w:after="0"/>
        <w:ind w:left="0"/>
        <w:jc w:val="left"/>
      </w:pPr>
      <w:r>
        <w:rPr>
          <w:rFonts w:ascii="Times New Roman"/>
          <w:b/>
          <w:i w:val="false"/>
          <w:color w:val="000000"/>
        </w:rPr>
        <w:t xml:space="preserve"> 2014 жылғы 29 мамырдағы Еуразиялық экономикалық одақ туралы шартқа Еуразиялық экономикалық одаққа мүше мемлекеттердің агроөнеркәсіптік кешен салаларында бірлескен кооперациялық жобаларды іске асыруы кезінде қаржылай жәрдем көрсету бөлігінде өзгерістер енгізу туралы ХАТТАМА</w:t>
      </w:r>
    </w:p>
    <w:bookmarkEnd w:id="3"/>
    <w:bookmarkStart w:name="z8" w:id="4"/>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4"/>
    <w:bookmarkStart w:name="z9" w:id="5"/>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115-бабын</w:t>
      </w:r>
      <w:r>
        <w:rPr>
          <w:rFonts w:ascii="Times New Roman"/>
          <w:b w:val="false"/>
          <w:i w:val="false"/>
          <w:color w:val="000000"/>
          <w:sz w:val="28"/>
        </w:rPr>
        <w:t xml:space="preserve"> басшылыққа ала отырып,</w:t>
      </w:r>
    </w:p>
    <w:bookmarkEnd w:id="5"/>
    <w:bookmarkStart w:name="z10" w:id="6"/>
    <w:p>
      <w:pPr>
        <w:spacing w:after="0"/>
        <w:ind w:left="0"/>
        <w:jc w:val="both"/>
      </w:pPr>
      <w:r>
        <w:rPr>
          <w:rFonts w:ascii="Times New Roman"/>
          <w:b w:val="false"/>
          <w:i w:val="false"/>
          <w:color w:val="000000"/>
          <w:sz w:val="28"/>
        </w:rPr>
        <w:t>
      төмендегілер туралы келісті:</w:t>
      </w:r>
    </w:p>
    <w:bookmarkEnd w:id="6"/>
    <w:bookmarkStart w:name="z11" w:id="7"/>
    <w:p>
      <w:pPr>
        <w:spacing w:after="0"/>
        <w:ind w:left="0"/>
        <w:jc w:val="left"/>
      </w:pPr>
      <w:r>
        <w:rPr>
          <w:rFonts w:ascii="Times New Roman"/>
          <w:b/>
          <w:i w:val="false"/>
          <w:color w:val="000000"/>
        </w:rPr>
        <w:t xml:space="preserve"> 1-бап</w:t>
      </w:r>
    </w:p>
    <w:bookmarkEnd w:id="7"/>
    <w:bookmarkStart w:name="z12" w:id="8"/>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мынадай өзгерістер енгізілсін:</w:t>
      </w:r>
    </w:p>
    <w:bookmarkEnd w:id="8"/>
    <w:bookmarkStart w:name="z13" w:id="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20-бапта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абзацында:</w:t>
      </w:r>
    </w:p>
    <w:bookmarkStart w:name="z15" w:id="10"/>
    <w:p>
      <w:pPr>
        <w:spacing w:after="0"/>
        <w:ind w:left="0"/>
        <w:jc w:val="both"/>
      </w:pPr>
      <w:r>
        <w:rPr>
          <w:rFonts w:ascii="Times New Roman"/>
          <w:b w:val="false"/>
          <w:i w:val="false"/>
          <w:color w:val="000000"/>
          <w:sz w:val="28"/>
        </w:rPr>
        <w:t>
      "92-бабында" деген сөздер "92 және 95-баптарында" деген сөздермен ауыстырылсын;</w:t>
      </w:r>
    </w:p>
    <w:bookmarkEnd w:id="10"/>
    <w:bookmarkStart w:name="z16" w:id="11"/>
    <w:p>
      <w:pPr>
        <w:spacing w:after="0"/>
        <w:ind w:left="0"/>
        <w:jc w:val="both"/>
      </w:pPr>
      <w:r>
        <w:rPr>
          <w:rFonts w:ascii="Times New Roman"/>
          <w:b w:val="false"/>
          <w:i w:val="false"/>
          <w:color w:val="000000"/>
          <w:sz w:val="28"/>
        </w:rPr>
        <w:t>
      "өнеркәсіп" деген сөзден кейін "және агроөнеркәсіптік кешен" деген сөздермен толықтырылсын;</w:t>
      </w:r>
    </w:p>
    <w:bookmarkEnd w:id="11"/>
    <w:bookmarkStart w:name="z17" w:id="12"/>
    <w:p>
      <w:pPr>
        <w:spacing w:after="0"/>
        <w:ind w:left="0"/>
        <w:jc w:val="both"/>
      </w:pPr>
      <w:r>
        <w:rPr>
          <w:rFonts w:ascii="Times New Roman"/>
          <w:b w:val="false"/>
          <w:i w:val="false"/>
          <w:color w:val="000000"/>
          <w:sz w:val="28"/>
        </w:rPr>
        <w:t>
      мынадай мазмұндағы 3-тармақпен толықтырылсын:</w:t>
      </w:r>
    </w:p>
    <w:bookmarkEnd w:id="12"/>
    <w:bookmarkStart w:name="z18" w:id="13"/>
    <w:p>
      <w:pPr>
        <w:spacing w:after="0"/>
        <w:ind w:left="0"/>
        <w:jc w:val="both"/>
      </w:pPr>
      <w:r>
        <w:rPr>
          <w:rFonts w:ascii="Times New Roman"/>
          <w:b w:val="false"/>
          <w:i w:val="false"/>
          <w:color w:val="000000"/>
          <w:sz w:val="28"/>
        </w:rPr>
        <w:t>
      "3. Одақтың кезекті қаржы жылына арналған бюджетінде мүше мемлекеттердің өнеркәсіп және агроөнеркәсіптік кешен салаларында бірлескен кооперациялық жобаларды іске асыруына қаржылай жәрдем көрсетуге көзделетін қаражат көлемі Одақ бюджеті бекітілетін жылдың алдындағы қаржы жылында мүше мемлекеттердің бюджеттеріне арнайы, демпингке қарсы және өтемақы баждарынан түсетін түсімдердің жалпы сомасының пайыздық арақатынасымен айқындалады. Көрсетілген пайыздық арақатынастың мөлшерін және мүше мемлекеттердің өнеркәсіп және агроөнеркәсіптік кешен салаларында бірлескен кооперациялық жобаларды іске асыруы кезінде қаржылай жәрдем көрсету нысанын, сондай-ақ қаржылай жәрдем көрсету тетігін қолдану мерзімдерін Жоғары кеңес айқындайды.</w:t>
      </w:r>
    </w:p>
    <w:bookmarkEnd w:id="13"/>
    <w:bookmarkStart w:name="z19" w:id="14"/>
    <w:p>
      <w:pPr>
        <w:spacing w:after="0"/>
        <w:ind w:left="0"/>
        <w:jc w:val="both"/>
      </w:pPr>
      <w:r>
        <w:rPr>
          <w:rFonts w:ascii="Times New Roman"/>
          <w:b w:val="false"/>
          <w:i w:val="false"/>
          <w:color w:val="000000"/>
          <w:sz w:val="28"/>
        </w:rPr>
        <w:t>
      Қаржылай жәрдемдесу тетігінің қолданылуы тоқтатылған жағдайда мүше мемлекеттер мен Комиссия оның қолданылуы шеңберінде қабылданған Комиссия Кеңесінің өнеркәсіп және агроөнеркәсіптік кешен салаларында бірлескен кооперациялық жобалар іске асырылатын бүкіл мерзім ішінде осындай жобаларды іске асыруға қаржылай жәрдем көрсету туралы шешімдерінің негізінде туындаған қаржылық міндеттемелердің толық көлемде орындалуын қамтамасыз етуге міндетті.</w:t>
      </w:r>
    </w:p>
    <w:bookmarkEnd w:id="14"/>
    <w:bookmarkStart w:name="z20" w:id="15"/>
    <w:p>
      <w:pPr>
        <w:spacing w:after="0"/>
        <w:ind w:left="0"/>
        <w:jc w:val="both"/>
      </w:pPr>
      <w:r>
        <w:rPr>
          <w:rFonts w:ascii="Times New Roman"/>
          <w:b w:val="false"/>
          <w:i w:val="false"/>
          <w:color w:val="000000"/>
          <w:sz w:val="28"/>
        </w:rPr>
        <w:t>
      Бұл міндеттеме қаржылай жәрдемдесу тетігінің қолданылуы тоқтатылғанына қарамастан, ол толық орындалғанға дейін күшінде болады.";</w:t>
      </w:r>
    </w:p>
    <w:bookmarkEnd w:id="15"/>
    <w:bookmarkStart w:name="z21" w:id="16"/>
    <w:p>
      <w:pPr>
        <w:spacing w:after="0"/>
        <w:ind w:left="0"/>
        <w:jc w:val="both"/>
      </w:pPr>
      <w:r>
        <w:rPr>
          <w:rFonts w:ascii="Times New Roman"/>
          <w:b w:val="false"/>
          <w:i w:val="false"/>
          <w:color w:val="000000"/>
          <w:sz w:val="28"/>
        </w:rPr>
        <w:t xml:space="preserve">
      2) 92-баптың 9-тармағының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"осы Шартқа № 27 қосымшаға" деген сөздер "осы Шарттың 20-бабына және Өнеркәсіптік ынтымақтастық туралы хаттаманың 3-тармағына (осы Шартқа № 27 қосымша)" деген сөздермен ауыстырылсын;</w:t>
      </w:r>
    </w:p>
    <w:bookmarkEnd w:id="16"/>
    <w:bookmarkStart w:name="z22" w:id="1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95-бап</w:t>
      </w:r>
      <w:r>
        <w:rPr>
          <w:rFonts w:ascii="Times New Roman"/>
          <w:b w:val="false"/>
          <w:i w:val="false"/>
          <w:color w:val="000000"/>
          <w:sz w:val="28"/>
        </w:rPr>
        <w:t xml:space="preserve"> мынадай мазмүндағы 2</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17"/>
    <w:bookmarkStart w:name="z23" w:id="18"/>
    <w:p>
      <w:pPr>
        <w:spacing w:after="0"/>
        <w:ind w:left="0"/>
        <w:jc w:val="both"/>
      </w:pPr>
      <w:r>
        <w:rPr>
          <w:rFonts w:ascii="Times New Roman"/>
          <w:b w:val="false"/>
          <w:i w:val="false"/>
          <w:color w:val="000000"/>
          <w:sz w:val="28"/>
        </w:rPr>
        <w:t>
      "2</w:t>
      </w:r>
      <w:r>
        <w:rPr>
          <w:rFonts w:ascii="Times New Roman"/>
          <w:b w:val="false"/>
          <w:i w:val="false"/>
          <w:color w:val="000000"/>
          <w:vertAlign w:val="superscript"/>
        </w:rPr>
        <w:t>1</w:t>
      </w:r>
      <w:r>
        <w:rPr>
          <w:rFonts w:ascii="Times New Roman"/>
          <w:b w:val="false"/>
          <w:i w:val="false"/>
          <w:color w:val="000000"/>
          <w:sz w:val="28"/>
        </w:rPr>
        <w:t>. Келісілген (үйлестірілген) агроөнеркәсіптік саясатты іске асыру кезінде мүше мемлекеттер өзгелерімен қатар бірлескен кооперациялық жобаларды, оның ішінде мүше мемлекеттердің агроөнеркәсіптік кешендегі шаруашылық жүргізуші субъектілерін технологиялық дамытуға және олардың сауда-экономикалық ынтымақтастығын нығайтуға бағытталған жобаларды іске асыра алады.</w:t>
      </w:r>
    </w:p>
    <w:bookmarkEnd w:id="18"/>
    <w:bookmarkStart w:name="z24" w:id="19"/>
    <w:p>
      <w:pPr>
        <w:spacing w:after="0"/>
        <w:ind w:left="0"/>
        <w:jc w:val="both"/>
      </w:pPr>
      <w:r>
        <w:rPr>
          <w:rFonts w:ascii="Times New Roman"/>
          <w:b w:val="false"/>
          <w:i w:val="false"/>
          <w:color w:val="000000"/>
          <w:sz w:val="28"/>
        </w:rPr>
        <w:t>
      Комиссия Кеңесі мүше мемлекеттердің агроөнеркәсіптік кешен салаларындағы бірлескен кооперациялық жобаларды іске асыруы кезінде Одақ бюджетінің қаражаты есебінен қаржылай жәрдем көрсету туралы шешім қабылдай алады.</w:t>
      </w:r>
    </w:p>
    <w:bookmarkEnd w:id="19"/>
    <w:bookmarkStart w:name="z25" w:id="20"/>
    <w:p>
      <w:pPr>
        <w:spacing w:after="0"/>
        <w:ind w:left="0"/>
        <w:jc w:val="both"/>
      </w:pPr>
      <w:r>
        <w:rPr>
          <w:rFonts w:ascii="Times New Roman"/>
          <w:b w:val="false"/>
          <w:i w:val="false"/>
          <w:color w:val="000000"/>
          <w:sz w:val="28"/>
        </w:rPr>
        <w:t>
      Агроөнеркәсіптік кешен салаларындағы бірлескен кооперациялық жобаларды іріктеудің және оларды мүше мемлекеттердің іске асыруының, сондай-ақ Одақ бюджетінің қаражаты есебінен қаржылай жәрдем көрсетудің тәртібі Үкіметаралық кеңес бекітетін ережеге сәйкес айқындалады.";</w:t>
      </w:r>
    </w:p>
    <w:bookmarkEnd w:id="20"/>
    <w:bookmarkStart w:name="z26" w:id="21"/>
    <w:p>
      <w:pPr>
        <w:spacing w:after="0"/>
        <w:ind w:left="0"/>
        <w:jc w:val="both"/>
      </w:pPr>
      <w:r>
        <w:rPr>
          <w:rFonts w:ascii="Times New Roman"/>
          <w:b w:val="false"/>
          <w:i w:val="false"/>
          <w:color w:val="000000"/>
          <w:sz w:val="28"/>
        </w:rPr>
        <w:t>
      4) Өнеркәсіптік ынтымақтастық туралы хаттаманың (көрсетілген Шартқа № 27 қосымша) 3-тармағының екінші, үшінші, бесінші - сегізінші абзацтарының күші жойылды деп танылсын.</w:t>
      </w:r>
    </w:p>
    <w:bookmarkEnd w:id="21"/>
    <w:bookmarkStart w:name="z27" w:id="22"/>
    <w:p>
      <w:pPr>
        <w:spacing w:after="0"/>
        <w:ind w:left="0"/>
        <w:jc w:val="left"/>
      </w:pPr>
      <w:r>
        <w:rPr>
          <w:rFonts w:ascii="Times New Roman"/>
          <w:b/>
          <w:i w:val="false"/>
          <w:color w:val="000000"/>
        </w:rPr>
        <w:t xml:space="preserve"> 2-бап</w:t>
      </w:r>
    </w:p>
    <w:bookmarkEnd w:id="22"/>
    <w:bookmarkStart w:name="z28" w:id="23"/>
    <w:p>
      <w:pPr>
        <w:spacing w:after="0"/>
        <w:ind w:left="0"/>
        <w:jc w:val="both"/>
      </w:pPr>
      <w:r>
        <w:rPr>
          <w:rFonts w:ascii="Times New Roman"/>
          <w:b w:val="false"/>
          <w:i w:val="false"/>
          <w:color w:val="000000"/>
          <w:sz w:val="28"/>
        </w:rPr>
        <w:t>
      Осы Хаттама мүше мемлекеттердің оның күшіне енуі үшін қажетті мемлекетшілік рәсімдерді орындағаны туралы соңғы жазбаша хабарламаны депозитарий дипломатиялық арналар арқылы алған күннен бастап күшіне енеді.</w:t>
      </w:r>
    </w:p>
    <w:bookmarkEnd w:id="23"/>
    <w:bookmarkStart w:name="z29" w:id="24"/>
    <w:p>
      <w:pPr>
        <w:spacing w:after="0"/>
        <w:ind w:left="0"/>
        <w:jc w:val="both"/>
      </w:pPr>
      <w:r>
        <w:rPr>
          <w:rFonts w:ascii="Times New Roman"/>
          <w:b w:val="false"/>
          <w:i w:val="false"/>
          <w:color w:val="000000"/>
          <w:sz w:val="28"/>
        </w:rPr>
        <w:t>
      202___ жылғы ____________________ _______________________қаласында орыс тілінде бір төлнұсқа данада жасалды.</w:t>
      </w:r>
    </w:p>
    <w:bookmarkEnd w:id="24"/>
    <w:bookmarkStart w:name="z30" w:id="25"/>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әрбір мүше мемлекетке оның куәландырылған көшірмесін жібереді.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Армения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Беларусь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Қырғызстан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Ресей Федерациясы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