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ac3e" w14:textId="9efa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2026 жылғы 26 қаңтардағы № 1159 Жарлығы</w:t>
      </w:r>
    </w:p>
    <w:p>
      <w:pPr>
        <w:spacing w:after="0"/>
        <w:ind w:left="0"/>
        <w:jc w:val="both"/>
      </w:pPr>
      <w:bookmarkStart w:name="z4" w:id="0"/>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Жарлық алғашқы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26 қаңтардағы</w:t>
            </w:r>
            <w:r>
              <w:br/>
            </w:r>
            <w:r>
              <w:rPr>
                <w:rFonts w:ascii="Times New Roman"/>
                <w:b w:val="false"/>
                <w:i w:val="false"/>
                <w:color w:val="000000"/>
                <w:sz w:val="20"/>
              </w:rPr>
              <w:t>№ 1159 Жарлығымен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3"/>
    <w:bookmarkStart w:name="z10" w:id="4"/>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туралы" Қазақстан Республикасы Президентінің 2019 жылғы 11 қарашадағы № 203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Қаржы нарығын реттеу және дамыту агенттігі туралы ережеде 14-тармақтың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5"/>
    <w:bookmarkStart w:name="z12" w:id="6"/>
    <w:p>
      <w:pPr>
        <w:spacing w:after="0"/>
        <w:ind w:left="0"/>
        <w:jc w:val="both"/>
      </w:pPr>
      <w:r>
        <w:rPr>
          <w:rFonts w:ascii="Times New Roman"/>
          <w:b w:val="false"/>
          <w:i w:val="false"/>
          <w:color w:val="000000"/>
          <w:sz w:val="28"/>
        </w:rPr>
        <w:t>
      "13) өз құзыреті шегінде қаржы ұйымдарының, Қазақстанның Экспорттық-кредиттік агенттігінің,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Ұлттық пошта операторының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сақтауына бақылау мен қадағалауды жүзеге асыру;".</w:t>
      </w:r>
    </w:p>
    <w:bookmarkEnd w:id="6"/>
    <w:bookmarkStart w:name="z13" w:id="7"/>
    <w:p>
      <w:pPr>
        <w:spacing w:after="0"/>
        <w:ind w:left="0"/>
        <w:jc w:val="both"/>
      </w:pPr>
      <w:r>
        <w:rPr>
          <w:rFonts w:ascii="Times New Roman"/>
          <w:b w:val="false"/>
          <w:i w:val="false"/>
          <w:color w:val="000000"/>
          <w:sz w:val="28"/>
        </w:rPr>
        <w:t xml:space="preserve">
      2. "Қазақстан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w:t>
      </w:r>
      <w:r>
        <w:rPr>
          <w:rFonts w:ascii="Times New Roman"/>
          <w:b w:val="false"/>
          <w:i w:val="false"/>
          <w:color w:val="000000"/>
          <w:sz w:val="28"/>
        </w:rPr>
        <w:t>Жарлығында</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Бәсекелестікті қорғау және дамыту агенттігі туралы </w:t>
      </w:r>
      <w:r>
        <w:rPr>
          <w:rFonts w:ascii="Times New Roman"/>
          <w:b w:val="false"/>
          <w:i w:val="false"/>
          <w:color w:val="000000"/>
          <w:sz w:val="28"/>
        </w:rPr>
        <w:t>ережеде: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тармақша</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"70) өз қызметін тауар биржасында жүзеге асыратын және биржалық тауарлармен мәмілелер жасайтын тауар биржаларының, биржалық брокерлердің және тауар биржаларының клирингтік орталықтарының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асыру;";</w:t>
      </w:r>
    </w:p>
    <w:bookmarkEnd w:id="9"/>
    <w:bookmarkStart w:name="z18" w:id="10"/>
    <w:p>
      <w:pPr>
        <w:spacing w:after="0"/>
        <w:ind w:left="0"/>
        <w:jc w:val="both"/>
      </w:pPr>
      <w:r>
        <w:rPr>
          <w:rFonts w:ascii="Times New Roman"/>
          <w:b w:val="false"/>
          <w:i w:val="false"/>
          <w:color w:val="000000"/>
          <w:sz w:val="28"/>
        </w:rPr>
        <w:t>
      мынадай мазмұндағы 70-1) тармақшамен толықтырылсын:</w:t>
      </w:r>
    </w:p>
    <w:bookmarkEnd w:id="10"/>
    <w:bookmarkStart w:name="z19" w:id="11"/>
    <w:p>
      <w:pPr>
        <w:spacing w:after="0"/>
        <w:ind w:left="0"/>
        <w:jc w:val="both"/>
      </w:pPr>
      <w:r>
        <w:rPr>
          <w:rFonts w:ascii="Times New Roman"/>
          <w:b w:val="false"/>
          <w:i w:val="false"/>
          <w:color w:val="000000"/>
          <w:sz w:val="28"/>
        </w:rPr>
        <w:t>
      "70-1) қаржы мониторингі жөніндегі уәкілетті органмен келісу бойынша, өз қызметін тауар биржасында жүзеге асыратын және биржалық тауарлармен мәмілелер жасайтын тауар биржасы, биржалық брокерлер және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w:t>
      </w:r>
    </w:p>
    <w:bookmarkEnd w:id="11"/>
    <w:bookmarkStart w:name="z20" w:id="12"/>
    <w:p>
      <w:pPr>
        <w:spacing w:after="0"/>
        <w:ind w:left="0"/>
        <w:jc w:val="both"/>
      </w:pPr>
      <w:r>
        <w:rPr>
          <w:rFonts w:ascii="Times New Roman"/>
          <w:b w:val="false"/>
          <w:i w:val="false"/>
          <w:color w:val="000000"/>
          <w:sz w:val="28"/>
        </w:rPr>
        <w:t xml:space="preserve">
      3. "Қазақстан Республикасының Қаржылық мониторинг агенттігінің кейбір мәселелері туралы" Қазақстан Республикасы Президентінің 2021 жылғы 20 ақпандағы № 515 </w:t>
      </w:r>
      <w:r>
        <w:rPr>
          <w:rFonts w:ascii="Times New Roman"/>
          <w:b w:val="false"/>
          <w:i w:val="false"/>
          <w:color w:val="000000"/>
          <w:sz w:val="28"/>
        </w:rPr>
        <w:t>Жарлығында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Қаржылық мониторинг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бүкіл мәтін бойынша "және терроризмді қаржыландыруға", "және терроризмді қаржыландыру" деген сөздер тиісінше ", терроризмді қаржыландыруға және жаппай қырып-жою қаруын таратуды қаржыландыруға", ", терроризмді қаржыландыру және жаппай қырып-жою қаруын таратуды қаржыландыру" деген сөздермен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"6) жеке, заңды тұлғалардың және заңды тұлға құрмайтын шетелдік құрылымдардың қызметі қылмыстық жолмен алынған кірістерді заңдастырумен (жылыстатумен), терроризмді қаржыландырумен және (немесе) жаппай қырып-жою қаруын таратуды қаржыландырумен байланысты деп пайымдауға негіздер болған кезде Қазақстан Республикасының құқық қорғау және арнаулы мемлекеттік органдарына олардың құзыретіне сәйкес ақпарат жіберу және Қазақстан Республикасының Бас прокуратурасын бұл туралы хабардар ету;";</w:t>
      </w:r>
    </w:p>
    <w:bookmarkEnd w:id="15"/>
    <w:bookmarkStart w:name="z26" w:id="16"/>
    <w:p>
      <w:pPr>
        <w:spacing w:after="0"/>
        <w:ind w:left="0"/>
        <w:jc w:val="both"/>
      </w:pPr>
      <w:r>
        <w:rPr>
          <w:rFonts w:ascii="Times New Roman"/>
          <w:b w:val="false"/>
          <w:i w:val="false"/>
          <w:color w:val="000000"/>
          <w:sz w:val="28"/>
        </w:rPr>
        <w:t>
      мынадай мазмұндағы 7-1) және 10-1) тармақшалармен толықтырылсын:</w:t>
      </w:r>
    </w:p>
    <w:bookmarkEnd w:id="16"/>
    <w:bookmarkStart w:name="z27" w:id="17"/>
    <w:p>
      <w:pPr>
        <w:spacing w:after="0"/>
        <w:ind w:left="0"/>
        <w:jc w:val="both"/>
      </w:pPr>
      <w:r>
        <w:rPr>
          <w:rFonts w:ascii="Times New Roman"/>
          <w:b w:val="false"/>
          <w:i w:val="false"/>
          <w:color w:val="000000"/>
          <w:sz w:val="28"/>
        </w:rPr>
        <w:t>
      "7-1)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туралы ақпарат жіберу;</w:t>
      </w:r>
    </w:p>
    <w:bookmarkEnd w:id="17"/>
    <w:bookmarkStart w:name="z28" w:id="18"/>
    <w:p>
      <w:pPr>
        <w:spacing w:after="0"/>
        <w:ind w:left="0"/>
        <w:jc w:val="both"/>
      </w:pPr>
      <w:r>
        <w:rPr>
          <w:rFonts w:ascii="Times New Roman"/>
          <w:b w:val="false"/>
          <w:i w:val="false"/>
          <w:color w:val="000000"/>
          <w:sz w:val="28"/>
        </w:rPr>
        <w:t>
      10-1) өз құзыреті шегінде көлеңкелі экономикаға қарсы іс-қимыл шараларын қабылдау;";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"17)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қауіп-қатерлерді бағалауды жүргізу жөніндегі жұмысты үйлестіру және қылмыстық жолмен алынған кірістерді заңдастыру (жылыстату), терроризмді қаржыландыру және жаппай қырып-жою қаруын таратуды қаржыландыру қауіп-қатерлерін азайтуға бағытталған шараларды іске асыру;</w:t>
      </w:r>
    </w:p>
    <w:bookmarkEnd w:id="19"/>
    <w:bookmarkStart w:name="z31" w:id="20"/>
    <w:p>
      <w:pPr>
        <w:spacing w:after="0"/>
        <w:ind w:left="0"/>
        <w:jc w:val="both"/>
      </w:pPr>
      <w:r>
        <w:rPr>
          <w:rFonts w:ascii="Times New Roman"/>
          <w:b w:val="false"/>
          <w:i w:val="false"/>
          <w:color w:val="000000"/>
          <w:sz w:val="28"/>
        </w:rPr>
        <w:t xml:space="preserve">
      18) Заңның 3-бабы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8</w:t>
      </w:r>
      <w:r>
        <w:rPr>
          <w:rFonts w:ascii="Times New Roman"/>
          <w:b w:val="false"/>
          <w:i w:val="false"/>
          <w:color w:val="000000"/>
          <w:sz w:val="28"/>
        </w:rPr>
        <w:t xml:space="preserve">) (аудиторлық ұйымдарды қоспағанда),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21) және 22) тармақшаларында аталған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Қазақстан Республикасының Кәсіпкерлік кодексіне және Заңға сәйкес жүзеге асыру;</w:t>
      </w:r>
    </w:p>
    <w:bookmarkEnd w:id="20"/>
    <w:bookmarkStart w:name="z32" w:id="21"/>
    <w:p>
      <w:pPr>
        <w:spacing w:after="0"/>
        <w:ind w:left="0"/>
        <w:jc w:val="both"/>
      </w:pPr>
      <w:r>
        <w:rPr>
          <w:rFonts w:ascii="Times New Roman"/>
          <w:b w:val="false"/>
          <w:i w:val="false"/>
          <w:color w:val="000000"/>
          <w:sz w:val="28"/>
        </w:rPr>
        <w:t>
      27) қылмыстық жолмен алынған кірістерді заңдастыру (жылыстату), терроризмді қаржыландыру және жаппай қырып-жою қаруын таратуды қаржыландыру қауіп-қатерлерін азайтуға бағытталған шараларды әзірлеу және Қазақстан Республикасының Үкіметіне енгізу;";</w:t>
      </w:r>
    </w:p>
    <w:bookmarkEnd w:id="21"/>
    <w:bookmarkStart w:name="z33" w:id="22"/>
    <w:p>
      <w:pPr>
        <w:spacing w:after="0"/>
        <w:ind w:left="0"/>
        <w:jc w:val="both"/>
      </w:pPr>
      <w:r>
        <w:rPr>
          <w:rFonts w:ascii="Times New Roman"/>
          <w:b w:val="false"/>
          <w:i w:val="false"/>
          <w:color w:val="000000"/>
          <w:sz w:val="28"/>
        </w:rPr>
        <w:t>
      мынадай мазмұндағы 28-1) тармақшамен толықтырылсын:</w:t>
      </w:r>
    </w:p>
    <w:bookmarkEnd w:id="22"/>
    <w:bookmarkStart w:name="z34" w:id="23"/>
    <w:p>
      <w:pPr>
        <w:spacing w:after="0"/>
        <w:ind w:left="0"/>
        <w:jc w:val="both"/>
      </w:pPr>
      <w:r>
        <w:rPr>
          <w:rFonts w:ascii="Times New Roman"/>
          <w:b w:val="false"/>
          <w:i w:val="false"/>
          <w:color w:val="000000"/>
          <w:sz w:val="28"/>
        </w:rPr>
        <w:t>
      "28-1)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мемлекеттік органдармен келісу бойынша қаржы мониторингі субъектілерінің клиенттің қаржы мониторингіне жататын күдікті қызметі туралы мәліметтер мен ақпаратты беру тәртібін және клиенттің күдікті қызметін айқындау белгілерін айқындау;";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"29) Қазақстан Республикасының құқық қорғау және арнаулы мемлекеттік органдарының бірлескен нормативтік құқықтық актісімен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қорытындысын дайындау тәртібін айқындау;";</w:t>
      </w:r>
    </w:p>
    <w:bookmarkEnd w:id="24"/>
    <w:bookmarkStart w:name="z37" w:id="25"/>
    <w:p>
      <w:pPr>
        <w:spacing w:after="0"/>
        <w:ind w:left="0"/>
        <w:jc w:val="both"/>
      </w:pPr>
      <w:r>
        <w:rPr>
          <w:rFonts w:ascii="Times New Roman"/>
          <w:b w:val="false"/>
          <w:i w:val="false"/>
          <w:color w:val="000000"/>
          <w:sz w:val="28"/>
        </w:rPr>
        <w:t>
      мынадай мазмұндағы 30-1) және 30-2) тармақшалармен толықтырылсын:</w:t>
      </w:r>
    </w:p>
    <w:bookmarkEnd w:id="25"/>
    <w:bookmarkStart w:name="z38" w:id="26"/>
    <w:p>
      <w:pPr>
        <w:spacing w:after="0"/>
        <w:ind w:left="0"/>
        <w:jc w:val="both"/>
      </w:pPr>
      <w:r>
        <w:rPr>
          <w:rFonts w:ascii="Times New Roman"/>
          <w:b w:val="false"/>
          <w:i w:val="false"/>
          <w:color w:val="000000"/>
          <w:sz w:val="28"/>
        </w:rPr>
        <w:t>
      "30-1) клиентті (оның өкілін), бенефициарлық меншік иесін скорингтік модульде тиісінше тексеру тәртібін айқындау;</w:t>
      </w:r>
    </w:p>
    <w:bookmarkEnd w:id="26"/>
    <w:bookmarkStart w:name="z39" w:id="27"/>
    <w:p>
      <w:pPr>
        <w:spacing w:after="0"/>
        <w:ind w:left="0"/>
        <w:jc w:val="both"/>
      </w:pPr>
      <w:r>
        <w:rPr>
          <w:rFonts w:ascii="Times New Roman"/>
          <w:b w:val="false"/>
          <w:i w:val="false"/>
          <w:color w:val="000000"/>
          <w:sz w:val="28"/>
        </w:rPr>
        <w:t>
      30-2) жеке кабинетті жүргізу тәртібін айқындау;";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p>
    <w:bookmarkStart w:name="z41" w:id="28"/>
    <w:p>
      <w:pPr>
        <w:spacing w:after="0"/>
        <w:ind w:left="0"/>
        <w:jc w:val="both"/>
      </w:pPr>
      <w:r>
        <w:rPr>
          <w:rFonts w:ascii="Times New Roman"/>
          <w:b w:val="false"/>
          <w:i w:val="false"/>
          <w:color w:val="000000"/>
          <w:sz w:val="28"/>
        </w:rPr>
        <w:t>
      "34) Қазақстан Республикасының Президенті бекітетін жария лауазымды адамдардың тізбесіне кіретін жария лауазымды адамдардың, олардың жұбайлары мен жақын туыстарының тізімін жүргізу және жүргізу тәртібін айқындау;".</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