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3154" w14:textId="f69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туралы ережені бекіту туралы" Қазақстан Республикасы Президентінің 1996 жылғы 1 сәуірдегі № 2922 Жарлығына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9 желтоқсандағы № 1116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жиырма сегізінші абзацы мынадай редакцияда жазылсын:</w:t>
      </w:r>
    </w:p>
    <w:bookmarkEnd w:id="3"/>
    <w:bookmarkStart w:name="z9" w:id="4"/>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жүйелерінен мәліметтер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34-2), 34-3), 34-4), 34-5), 34-6), 34-7), 34-8) және 34-9) тармақшалармен толықтырылсын:</w:t>
      </w:r>
    </w:p>
    <w:bookmarkStart w:name="z11" w:id="5"/>
    <w:p>
      <w:pPr>
        <w:spacing w:after="0"/>
        <w:ind w:left="0"/>
        <w:jc w:val="both"/>
      </w:pPr>
      <w:r>
        <w:rPr>
          <w:rFonts w:ascii="Times New Roman"/>
          <w:b w:val="false"/>
          <w:i w:val="false"/>
          <w:color w:val="000000"/>
          <w:sz w:val="28"/>
        </w:rPr>
        <w:t>
      "34-2) мемлекеттік материалдық резерв саласындағы уәкілетті органға мемлекеттік материалдық резервтің материалдық құндылықтарының номенклатурасы мен оларды сақтау көлемдері бойынша және номенклатура өзгерген кезде мемлекеттік материалдық резервтің материалдық құндылықтарын броньнан шығару туралы ұсыныстар енгізу;</w:t>
      </w:r>
    </w:p>
    <w:bookmarkEnd w:id="5"/>
    <w:bookmarkStart w:name="z12" w:id="6"/>
    <w:p>
      <w:pPr>
        <w:spacing w:after="0"/>
        <w:ind w:left="0"/>
        <w:jc w:val="both"/>
      </w:pPr>
      <w:r>
        <w:rPr>
          <w:rFonts w:ascii="Times New Roman"/>
          <w:b w:val="false"/>
          <w:i w:val="false"/>
          <w:color w:val="000000"/>
          <w:sz w:val="28"/>
        </w:rPr>
        <w:t>
      34-3)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шешімдер қабылдау;</w:t>
      </w:r>
    </w:p>
    <w:bookmarkEnd w:id="6"/>
    <w:bookmarkStart w:name="z13" w:id="7"/>
    <w:p>
      <w:pPr>
        <w:spacing w:after="0"/>
        <w:ind w:left="0"/>
        <w:jc w:val="both"/>
      </w:pPr>
      <w:r>
        <w:rPr>
          <w:rFonts w:ascii="Times New Roman"/>
          <w:b w:val="false"/>
          <w:i w:val="false"/>
          <w:color w:val="000000"/>
          <w:sz w:val="28"/>
        </w:rPr>
        <w:t>
      34-4) мемлекеттік материалдық резервтің материалдық құндылықтарының номенклатурасы мен оларды сақтау көлемдеріне сәйкес жұмылдыру резервінің материалдық құндылықтарын жеткізіп беруге арналған тапсырыстарды орналастыру;</w:t>
      </w:r>
    </w:p>
    <w:bookmarkEnd w:id="7"/>
    <w:bookmarkStart w:name="z14" w:id="8"/>
    <w:p>
      <w:pPr>
        <w:spacing w:after="0"/>
        <w:ind w:left="0"/>
        <w:jc w:val="both"/>
      </w:pPr>
      <w:r>
        <w:rPr>
          <w:rFonts w:ascii="Times New Roman"/>
          <w:b w:val="false"/>
          <w:i w:val="false"/>
          <w:color w:val="000000"/>
          <w:sz w:val="28"/>
        </w:rPr>
        <w:t>
      34-5) жаңарту тәртібімен жұмылдыру резервінен материалдық құндылықтарды шығару туралы шешімдер қабылдау;</w:t>
      </w:r>
    </w:p>
    <w:bookmarkEnd w:id="8"/>
    <w:bookmarkStart w:name="z15" w:id="9"/>
    <w:p>
      <w:pPr>
        <w:spacing w:after="0"/>
        <w:ind w:left="0"/>
        <w:jc w:val="both"/>
      </w:pPr>
      <w:r>
        <w:rPr>
          <w:rFonts w:ascii="Times New Roman"/>
          <w:b w:val="false"/>
          <w:i w:val="false"/>
          <w:color w:val="000000"/>
          <w:sz w:val="28"/>
        </w:rPr>
        <w:t>
      34-6)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9"/>
    <w:bookmarkStart w:name="z16" w:id="10"/>
    <w:p>
      <w:pPr>
        <w:spacing w:after="0"/>
        <w:ind w:left="0"/>
        <w:jc w:val="both"/>
      </w:pPr>
      <w:r>
        <w:rPr>
          <w:rFonts w:ascii="Times New Roman"/>
          <w:b w:val="false"/>
          <w:i w:val="false"/>
          <w:color w:val="000000"/>
          <w:sz w:val="28"/>
        </w:rPr>
        <w:t>
      34-7) мемлекеттік материалдық резерв саласындағы уәкілетті органмен келісу бойынша жұмылдыру резерві материалдық құндылықтарының орнын ауыстыру туралы шешімдер қабылдау;</w:t>
      </w:r>
    </w:p>
    <w:bookmarkEnd w:id="10"/>
    <w:bookmarkStart w:name="z17" w:id="11"/>
    <w:p>
      <w:pPr>
        <w:spacing w:after="0"/>
        <w:ind w:left="0"/>
        <w:jc w:val="both"/>
      </w:pPr>
      <w:r>
        <w:rPr>
          <w:rFonts w:ascii="Times New Roman"/>
          <w:b w:val="false"/>
          <w:i w:val="false"/>
          <w:color w:val="000000"/>
          <w:sz w:val="28"/>
        </w:rPr>
        <w:t>
      34-8) жұмылдыру резервінің материалдық құндылықтарын сақтауды және жаңартуды ұйымдастыру;</w:t>
      </w:r>
    </w:p>
    <w:bookmarkEnd w:id="11"/>
    <w:bookmarkStart w:name="z18" w:id="12"/>
    <w:p>
      <w:pPr>
        <w:spacing w:after="0"/>
        <w:ind w:left="0"/>
        <w:jc w:val="both"/>
      </w:pPr>
      <w:r>
        <w:rPr>
          <w:rFonts w:ascii="Times New Roman"/>
          <w:b w:val="false"/>
          <w:i w:val="false"/>
          <w:color w:val="000000"/>
          <w:sz w:val="28"/>
        </w:rPr>
        <w:t xml:space="preserve">
      34-9)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 </w:t>
      </w:r>
    </w:p>
    <w:bookmarkEnd w:id="12"/>
    <w:bookmarkStart w:name="z19" w:id="13"/>
    <w:p>
      <w:pPr>
        <w:spacing w:after="0"/>
        <w:ind w:left="0"/>
        <w:jc w:val="both"/>
      </w:pPr>
      <w:r>
        <w:rPr>
          <w:rFonts w:ascii="Times New Roman"/>
          <w:b w:val="false"/>
          <w:i w:val="false"/>
          <w:color w:val="000000"/>
          <w:sz w:val="28"/>
        </w:rPr>
        <w:t xml:space="preserve">
      2. Осы Жарлық 2027 жылғы 1 қаңтардан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жетінші, сегізінші, тоғызыншы, оныншы, он бірінші, он екінші және он үшінші абзацтарын қоспағанда, қол қойылған күнінен бастап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