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c1ca" w14:textId="f55c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Канада арасында Қылмыстық істер бойынша өзара құқықтық көмек туралы шартқа қатысушы болмау ниеті туралы</w:t>
      </w:r>
    </w:p>
    <w:p>
      <w:pPr>
        <w:spacing w:after="0"/>
        <w:ind w:left="0"/>
        <w:jc w:val="both"/>
      </w:pPr>
      <w:r>
        <w:rPr>
          <w:rFonts w:ascii="Times New Roman"/>
          <w:b w:val="false"/>
          <w:i w:val="false"/>
          <w:color w:val="000000"/>
          <w:sz w:val="28"/>
        </w:rPr>
        <w:t>Қазақстан Республикасы Президентінің 2025 жылғы 14 шілдедегі № 947 Жарлығы.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1. Қазақстан Республикасының Сыртқы істер министрлігі Қазақстан Республикасының 2003 жылғы 25 маусымда Оттавада жасалған Қазақстан Республикасы мен Канада арасында Қылмыстық істер бойынша өзара құқықтық көмек туралы шартқа қатысушы болмау ниеті жөнінде Канаданы заңнамада белгіленген тәртіппен хабардар етсін.</w:t>
      </w:r>
    </w:p>
    <w:bookmarkEnd w:id="1"/>
    <w:bookmarkStart w:name="z6"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