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6733" w14:textId="0db6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таза энергия орталығының жарғысына қол қою туралы</w:t>
      </w:r>
    </w:p>
    <w:p>
      <w:pPr>
        <w:spacing w:after="0"/>
        <w:ind w:left="0"/>
        <w:jc w:val="both"/>
      </w:pPr>
      <w:r>
        <w:rPr>
          <w:rFonts w:ascii="Times New Roman"/>
          <w:b w:val="false"/>
          <w:i w:val="false"/>
          <w:color w:val="000000"/>
          <w:sz w:val="28"/>
        </w:rPr>
        <w:t>Қазақстан Республикасы Президентінің 2025 жылғы 3 шілдедегі № 930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Энергетика министрі Ерлан Құдайбергенұлы Ақкенженовке Экологиялық таза энергия орталығының </w:t>
      </w:r>
      <w:r>
        <w:rPr>
          <w:rFonts w:ascii="Times New Roman"/>
          <w:b w:val="false"/>
          <w:i w:val="false"/>
          <w:color w:val="000000"/>
          <w:sz w:val="28"/>
        </w:rPr>
        <w:t>жарғысына</w:t>
      </w:r>
      <w:r>
        <w:rPr>
          <w:rFonts w:ascii="Times New Roman"/>
          <w:b w:val="false"/>
          <w:i w:val="false"/>
          <w:color w:val="000000"/>
          <w:sz w:val="28"/>
        </w:rPr>
        <w:t xml:space="preserve"> Қазақстан Республикасының атынан қол қоюға өкілеттік берілсін.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6" w:id="3"/>
    <w:p>
      <w:pPr>
        <w:spacing w:after="0"/>
        <w:ind w:left="0"/>
        <w:jc w:val="left"/>
      </w:pPr>
      <w:r>
        <w:rPr>
          <w:rFonts w:ascii="Times New Roman"/>
          <w:b/>
          <w:i w:val="false"/>
          <w:color w:val="000000"/>
        </w:rPr>
        <w:t xml:space="preserve"> Экологиялық таза энергия орталығының жарғысы</w:t>
      </w:r>
    </w:p>
    <w:bookmarkEnd w:id="3"/>
    <w:bookmarkStart w:name="z7" w:id="4"/>
    <w:p>
      <w:pPr>
        <w:spacing w:after="0"/>
        <w:ind w:left="0"/>
        <w:jc w:val="left"/>
      </w:pPr>
      <w:r>
        <w:rPr>
          <w:rFonts w:ascii="Times New Roman"/>
          <w:b/>
          <w:i w:val="false"/>
          <w:color w:val="000000"/>
        </w:rPr>
        <w:t xml:space="preserve"> Кіріспе</w:t>
      </w:r>
    </w:p>
    <w:bookmarkEnd w:id="4"/>
    <w:bookmarkStart w:name="z8" w:id="5"/>
    <w:p>
      <w:pPr>
        <w:spacing w:after="0"/>
        <w:ind w:left="0"/>
        <w:jc w:val="both"/>
      </w:pPr>
      <w:r>
        <w:rPr>
          <w:rFonts w:ascii="Times New Roman"/>
          <w:b w:val="false"/>
          <w:i w:val="false"/>
          <w:color w:val="000000"/>
          <w:sz w:val="28"/>
        </w:rPr>
        <w:t>
      Экономикалық ынтымақтастық ұйымына (ЭЫҰ) мүше мемлекеттер:</w:t>
      </w:r>
    </w:p>
    <w:bookmarkEnd w:id="5"/>
    <w:bookmarkStart w:name="z9" w:id="6"/>
    <w:p>
      <w:pPr>
        <w:spacing w:after="0"/>
        <w:ind w:left="0"/>
        <w:jc w:val="both"/>
      </w:pPr>
      <w:r>
        <w:rPr>
          <w:rFonts w:ascii="Times New Roman"/>
          <w:b w:val="false"/>
          <w:i w:val="false"/>
          <w:color w:val="000000"/>
          <w:sz w:val="28"/>
        </w:rPr>
        <w:t>
      Экономикалық ынтымақтастық ұйымына мүше мемлекеттерде (бұдан әрі "мүше мемлекеттер" деп аталады) энергетикалық қауіпсіздік, өндірістік мақсаттар үшін энергияға қол жеткізу және климаттың өзгеруінің салдарын жұмсарту және оларға бейімделу мәселелерін шешудің елеулі қажеттілігін</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түсіне отырып;</w:t>
      </w:r>
    </w:p>
    <w:bookmarkEnd w:id="7"/>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ЭЫҰ </w:t>
      </w:r>
      <w:r>
        <w:rPr>
          <w:rFonts w:ascii="Times New Roman"/>
          <w:b w:val="false"/>
          <w:i w:val="false"/>
          <w:color w:val="000000"/>
          <w:sz w:val="28"/>
        </w:rPr>
        <w:t xml:space="preserve">өзінің жалпы энергетикалық күн тәртібіне тұрақты энергетикаға көшу және экологиялық таза энергия көздеріне көшу мәселелерін косу арқылы өңірде әртүрлі және тұрақты энергетикалық сәулет құруға ұмтылуын </w:t>
      </w:r>
      <w:r>
        <w:rPr>
          <w:rFonts w:ascii="Times New Roman"/>
          <w:b/>
          <w:i w:val="false"/>
          <w:color w:val="000000"/>
          <w:sz w:val="28"/>
        </w:rPr>
        <w:t xml:space="preserve">баса </w:t>
      </w:r>
      <w:r>
        <w:rPr>
          <w:rFonts w:ascii="Times New Roman"/>
          <w:b/>
          <w:i w:val="false"/>
          <w:color w:val="000000"/>
          <w:sz w:val="28"/>
        </w:rPr>
        <w:t>айта отырып;</w:t>
      </w:r>
    </w:p>
    <w:bookmarkEnd w:id="8"/>
    <w:bookmarkStart w:name="z12" w:id="9"/>
    <w:p>
      <w:pPr>
        <w:spacing w:after="0"/>
        <w:ind w:left="0"/>
        <w:jc w:val="both"/>
      </w:pPr>
      <w:r>
        <w:rPr>
          <w:rFonts w:ascii="Times New Roman"/>
          <w:b w:val="false"/>
          <w:i w:val="false"/>
          <w:color w:val="000000"/>
          <w:sz w:val="28"/>
        </w:rPr>
        <w:t xml:space="preserve">
      төмен көміртекті, жоғары энергия тиімділігі экономикаға шұғыл көшу қажет екенін және мүше мемлекеттер үшін барынша пайда алу үшін стратегиялық маңызы бар екенін </w:t>
      </w:r>
      <w:r>
        <w:rPr>
          <w:rFonts w:ascii="Times New Roman"/>
          <w:b/>
          <w:i w:val="false"/>
          <w:color w:val="000000"/>
          <w:sz w:val="28"/>
        </w:rPr>
        <w:t xml:space="preserve">түсініп, </w:t>
      </w:r>
      <w:r>
        <w:rPr>
          <w:rFonts w:ascii="Times New Roman"/>
          <w:b w:val="false"/>
          <w:i w:val="false"/>
          <w:color w:val="000000"/>
          <w:sz w:val="28"/>
        </w:rPr>
        <w:t>мүше мемлекеттер құрған, реттейтін, басқаратын және бақылайтын, осылайша өз мүдделерімен және мақсаттарымен, сондай-ақ өзінің басты мақсатымен жұмыс істейтін арнайы өңірлік ұйым құруды талап етеді;</w:t>
      </w:r>
    </w:p>
    <w:bookmarkEnd w:id="9"/>
    <w:bookmarkStart w:name="z13" w:id="10"/>
    <w:p>
      <w:pPr>
        <w:spacing w:after="0"/>
        <w:ind w:left="0"/>
        <w:jc w:val="both"/>
      </w:pPr>
      <w:r>
        <w:rPr>
          <w:rFonts w:ascii="Times New Roman"/>
          <w:b w:val="false"/>
          <w:i w:val="false"/>
          <w:color w:val="000000"/>
          <w:sz w:val="28"/>
        </w:rPr>
        <w:t xml:space="preserve">
      "жаңартылатын, сондай-ақ неғұрлым таза және орнықты энергия көздеріне көшу" ЭЫҰ өңірінде жаңартылатын энергия көздері мен энергия тиімділігі саласындағы ынтымақтастықтың орасан зор мүмкіндіктерін ашу және сенімді орнықты энергетика, нарықтар мен инвестициялар үшін қолайлы орта құру мақсатында "ЭЫҰ Vision 2025" энергетика секторының V күтілетін нәтижесін білдіретінін </w:t>
      </w:r>
      <w:r>
        <w:rPr>
          <w:rFonts w:ascii="Times New Roman"/>
          <w:b/>
          <w:i w:val="false"/>
          <w:color w:val="000000"/>
          <w:sz w:val="28"/>
        </w:rPr>
        <w:t>назарға ала отырып;</w:t>
      </w:r>
    </w:p>
    <w:bookmarkEnd w:id="10"/>
    <w:bookmarkStart w:name="z14" w:id="11"/>
    <w:p>
      <w:pPr>
        <w:spacing w:after="0"/>
        <w:ind w:left="0"/>
        <w:jc w:val="both"/>
      </w:pPr>
      <w:r>
        <w:rPr>
          <w:rFonts w:ascii="Times New Roman"/>
          <w:b w:val="false"/>
          <w:i w:val="false"/>
          <w:color w:val="000000"/>
          <w:sz w:val="28"/>
        </w:rPr>
        <w:t xml:space="preserve">
      өңірде экологиялық таза энергия көздерін енгізу жөніндегі бастамаларды қолдаған ЭЫҰ Министрлер кеңесінің 23, 24 және 25-отырыстарының </w:t>
      </w:r>
      <w:r>
        <w:rPr>
          <w:rFonts w:ascii="Times New Roman"/>
          <w:b/>
          <w:i w:val="false"/>
          <w:color w:val="000000"/>
          <w:sz w:val="28"/>
        </w:rPr>
        <w:t>шешімдері</w:t>
      </w:r>
      <w:r>
        <w:rPr>
          <w:rFonts w:ascii="Times New Roman"/>
          <w:b/>
          <w:i w:val="false"/>
          <w:color w:val="000000"/>
          <w:sz w:val="28"/>
        </w:rPr>
        <w:t>н</w:t>
      </w:r>
      <w:r>
        <w:rPr>
          <w:rFonts w:ascii="Times New Roman"/>
          <w:b/>
          <w:i w:val="false"/>
          <w:color w:val="000000"/>
          <w:sz w:val="28"/>
        </w:rPr>
        <w:t xml:space="preserve"> ескере </w:t>
      </w:r>
      <w:r>
        <w:rPr>
          <w:rFonts w:ascii="Times New Roman"/>
          <w:b/>
          <w:i w:val="false"/>
          <w:color w:val="000000"/>
          <w:sz w:val="28"/>
        </w:rPr>
        <w:t>отырып;</w:t>
      </w:r>
    </w:p>
    <w:bookmarkEnd w:id="11"/>
    <w:bookmarkStart w:name="z15" w:id="12"/>
    <w:p>
      <w:pPr>
        <w:spacing w:after="0"/>
        <w:ind w:left="0"/>
        <w:jc w:val="both"/>
      </w:pPr>
      <w:r>
        <w:rPr>
          <w:rFonts w:ascii="Times New Roman"/>
          <w:b w:val="false"/>
          <w:i w:val="false"/>
          <w:color w:val="000000"/>
          <w:sz w:val="28"/>
        </w:rPr>
        <w:t xml:space="preserve">
      ЭЫҰ 13, 14 және 15-саммиттерінің орнықты өсу саласындағы шараларды үйлестіруді қолдаған тұжырымдарына </w:t>
      </w:r>
      <w:r>
        <w:rPr>
          <w:rFonts w:ascii="Times New Roman"/>
          <w:b/>
          <w:i w:val="false"/>
          <w:color w:val="000000"/>
          <w:sz w:val="28"/>
        </w:rPr>
        <w:t xml:space="preserve">сілтеме жасай </w:t>
      </w:r>
      <w:r>
        <w:rPr>
          <w:rFonts w:ascii="Times New Roman"/>
          <w:b/>
          <w:i w:val="false"/>
          <w:color w:val="000000"/>
          <w:sz w:val="28"/>
        </w:rPr>
        <w:t xml:space="preserve">отырып, </w:t>
      </w:r>
      <w:r>
        <w:rPr>
          <w:rFonts w:ascii="Times New Roman"/>
          <w:b w:val="false"/>
          <w:i w:val="false"/>
          <w:color w:val="000000"/>
          <w:sz w:val="28"/>
        </w:rPr>
        <w:t>өзгелердің ішінде экологиялық таза жаңартылатын энергия көздерін пайдалануды, су және энергетикалық ресурстарды сақтау және тиімді пайдалануды қоса алғанда;</w:t>
      </w:r>
    </w:p>
    <w:bookmarkEnd w:id="12"/>
    <w:bookmarkStart w:name="z16" w:id="13"/>
    <w:p>
      <w:pPr>
        <w:spacing w:after="0"/>
        <w:ind w:left="0"/>
        <w:jc w:val="both"/>
      </w:pPr>
      <w:r>
        <w:rPr>
          <w:rFonts w:ascii="Times New Roman"/>
          <w:b w:val="false"/>
          <w:i w:val="false"/>
          <w:color w:val="000000"/>
          <w:sz w:val="28"/>
        </w:rPr>
        <w:t>
      төмендегілер туралы уағдаласты:</w:t>
      </w:r>
    </w:p>
    <w:bookmarkEnd w:id="13"/>
    <w:bookmarkStart w:name="z17" w:id="14"/>
    <w:p>
      <w:pPr>
        <w:spacing w:after="0"/>
        <w:ind w:left="0"/>
        <w:jc w:val="left"/>
      </w:pPr>
      <w:r>
        <w:rPr>
          <w:rFonts w:ascii="Times New Roman"/>
          <w:b/>
          <w:i w:val="false"/>
          <w:color w:val="000000"/>
        </w:rPr>
        <w:t xml:space="preserve"> I бап</w:t>
      </w:r>
    </w:p>
    <w:bookmarkEnd w:id="14"/>
    <w:bookmarkStart w:name="z18" w:id="15"/>
    <w:p>
      <w:pPr>
        <w:spacing w:after="0"/>
        <w:ind w:left="0"/>
        <w:jc w:val="left"/>
      </w:pPr>
      <w:r>
        <w:rPr>
          <w:rFonts w:ascii="Times New Roman"/>
          <w:b/>
          <w:i w:val="false"/>
          <w:color w:val="000000"/>
        </w:rPr>
        <w:t xml:space="preserve"> Экологиялық таза энергия орталығын құру</w:t>
      </w:r>
    </w:p>
    <w:bookmarkEnd w:id="15"/>
    <w:bookmarkStart w:name="z19" w:id="16"/>
    <w:p>
      <w:pPr>
        <w:spacing w:after="0"/>
        <w:ind w:left="0"/>
        <w:jc w:val="both"/>
      </w:pPr>
      <w:r>
        <w:rPr>
          <w:rFonts w:ascii="Times New Roman"/>
          <w:b w:val="false"/>
          <w:i w:val="false"/>
          <w:color w:val="000000"/>
          <w:sz w:val="28"/>
        </w:rPr>
        <w:t>
      Бұдан әрі "Орталық" деп аталатын "Экологиялық таза энергия орталығы" осы арқылы құрылады.</w:t>
      </w:r>
    </w:p>
    <w:bookmarkEnd w:id="16"/>
    <w:bookmarkStart w:name="z20" w:id="17"/>
    <w:p>
      <w:pPr>
        <w:spacing w:after="0"/>
        <w:ind w:left="0"/>
        <w:jc w:val="left"/>
      </w:pPr>
      <w:r>
        <w:rPr>
          <w:rFonts w:ascii="Times New Roman"/>
          <w:b/>
          <w:i w:val="false"/>
          <w:color w:val="000000"/>
        </w:rPr>
        <w:t xml:space="preserve"> II бап</w:t>
      </w:r>
    </w:p>
    <w:bookmarkEnd w:id="17"/>
    <w:bookmarkStart w:name="z21" w:id="18"/>
    <w:p>
      <w:pPr>
        <w:spacing w:after="0"/>
        <w:ind w:left="0"/>
        <w:jc w:val="left"/>
      </w:pPr>
      <w:r>
        <w:rPr>
          <w:rFonts w:ascii="Times New Roman"/>
          <w:b/>
          <w:i w:val="false"/>
          <w:color w:val="000000"/>
        </w:rPr>
        <w:t xml:space="preserve"> Мақсаттар</w:t>
      </w:r>
    </w:p>
    <w:bookmarkEnd w:id="18"/>
    <w:bookmarkStart w:name="z22" w:id="19"/>
    <w:p>
      <w:pPr>
        <w:spacing w:after="0"/>
        <w:ind w:left="0"/>
        <w:jc w:val="both"/>
      </w:pPr>
      <w:r>
        <w:rPr>
          <w:rFonts w:ascii="Times New Roman"/>
          <w:b w:val="false"/>
          <w:i w:val="false"/>
          <w:color w:val="000000"/>
          <w:sz w:val="28"/>
        </w:rPr>
        <w:t>
      1. Орталық жаңартылатын энергия көздері мен энергия тиімділігін дамытуға жәрдемдеседі, сондай-ақ ЭЫҰ-ға мүше мемлекеттердің ұлттық мекемелерінің мүмкіндіктерін кеңейтеді.</w:t>
      </w:r>
    </w:p>
    <w:bookmarkEnd w:id="19"/>
    <w:bookmarkStart w:name="z23" w:id="20"/>
    <w:p>
      <w:pPr>
        <w:spacing w:after="0"/>
        <w:ind w:left="0"/>
        <w:jc w:val="both"/>
      </w:pPr>
      <w:r>
        <w:rPr>
          <w:rFonts w:ascii="Times New Roman"/>
          <w:b w:val="false"/>
          <w:i w:val="false"/>
          <w:color w:val="000000"/>
          <w:sz w:val="28"/>
        </w:rPr>
        <w:t>
      2. Орталық орнықты энергетикаға байланысты мәселелерді шешуде қолдау көрсететін болады және ЭЫҰ өңірінде төмен көміртекті жоба бойынша іс-шараларды жүзеге асыруға жәрдемдесу үшін қаржылық және техникалық ресурстарды жұмылдыратын болады.</w:t>
      </w:r>
    </w:p>
    <w:bookmarkEnd w:id="20"/>
    <w:bookmarkStart w:name="z24" w:id="21"/>
    <w:p>
      <w:pPr>
        <w:spacing w:after="0"/>
        <w:ind w:left="0"/>
        <w:jc w:val="left"/>
      </w:pPr>
      <w:r>
        <w:rPr>
          <w:rFonts w:ascii="Times New Roman"/>
          <w:b/>
          <w:i w:val="false"/>
          <w:color w:val="000000"/>
        </w:rPr>
        <w:t xml:space="preserve"> III бап</w:t>
      </w:r>
    </w:p>
    <w:bookmarkEnd w:id="21"/>
    <w:bookmarkStart w:name="z25" w:id="22"/>
    <w:p>
      <w:pPr>
        <w:spacing w:after="0"/>
        <w:ind w:left="0"/>
        <w:jc w:val="left"/>
      </w:pPr>
      <w:r>
        <w:rPr>
          <w:rFonts w:ascii="Times New Roman"/>
          <w:b/>
          <w:i w:val="false"/>
          <w:color w:val="000000"/>
        </w:rPr>
        <w:t xml:space="preserve"> Функциялар</w:t>
      </w:r>
    </w:p>
    <w:bookmarkEnd w:id="22"/>
    <w:bookmarkStart w:name="z26" w:id="23"/>
    <w:p>
      <w:pPr>
        <w:spacing w:after="0"/>
        <w:ind w:left="0"/>
        <w:jc w:val="both"/>
      </w:pPr>
      <w:r>
        <w:rPr>
          <w:rFonts w:ascii="Times New Roman"/>
          <w:b w:val="false"/>
          <w:i w:val="false"/>
          <w:color w:val="000000"/>
          <w:sz w:val="28"/>
        </w:rPr>
        <w:t>
      1. Орталық ЭЫҰ-ға мүше мемлекеттердің тиісті мекемелері арасындағы орнықты энергетика және энергия тиімділігі саласындағы өңірлік әлеуетті нығайтуға бағытталған үйлестіру мен ынтымақтастыққа ықпал ететін болады.</w:t>
      </w:r>
    </w:p>
    <w:bookmarkEnd w:id="23"/>
    <w:bookmarkStart w:name="z27" w:id="24"/>
    <w:p>
      <w:pPr>
        <w:spacing w:after="0"/>
        <w:ind w:left="0"/>
        <w:jc w:val="both"/>
      </w:pPr>
      <w:r>
        <w:rPr>
          <w:rFonts w:ascii="Times New Roman"/>
          <w:b w:val="false"/>
          <w:i w:val="false"/>
          <w:color w:val="000000"/>
          <w:sz w:val="28"/>
        </w:rPr>
        <w:t>
      2. Орталық өңірлік жобаларды әзірлейді және іске асырады және энергетиканың орнықты дамуына байланысты салаларда техникалық көмек көрсетеді.</w:t>
      </w:r>
    </w:p>
    <w:bookmarkEnd w:id="24"/>
    <w:bookmarkStart w:name="z28" w:id="25"/>
    <w:p>
      <w:pPr>
        <w:spacing w:after="0"/>
        <w:ind w:left="0"/>
        <w:jc w:val="both"/>
      </w:pPr>
      <w:r>
        <w:rPr>
          <w:rFonts w:ascii="Times New Roman"/>
          <w:b w:val="false"/>
          <w:i w:val="false"/>
          <w:color w:val="000000"/>
          <w:sz w:val="28"/>
        </w:rPr>
        <w:t>
      3. Орталық энергетика мен климаттың өзгеруіне сай келетін өңірлік және халықаралық мекемелер арасында тиімді үйлестіруді қамтамасыз етуге; жобаларға инвестиция салуға және мүдделі тараптардың негізгі топтарының хабардар болуын арттыруға жәрдемдесуге тиіс.</w:t>
      </w:r>
    </w:p>
    <w:bookmarkEnd w:id="25"/>
    <w:bookmarkStart w:name="z29" w:id="26"/>
    <w:p>
      <w:pPr>
        <w:spacing w:after="0"/>
        <w:ind w:left="0"/>
        <w:jc w:val="both"/>
      </w:pPr>
      <w:r>
        <w:rPr>
          <w:rFonts w:ascii="Times New Roman"/>
          <w:b w:val="false"/>
          <w:i w:val="false"/>
          <w:color w:val="000000"/>
          <w:sz w:val="28"/>
        </w:rPr>
        <w:t>
      4. Орталық энергетикалық статистиканы және жаңартылатын энергия көздері (ЖЭК) және энергия тиімділігі (ЭТ) туралы ақпаратты бірлесіп жинайды, талдайды, сақтайды және таратады.</w:t>
      </w:r>
    </w:p>
    <w:bookmarkEnd w:id="26"/>
    <w:bookmarkStart w:name="z30" w:id="27"/>
    <w:p>
      <w:pPr>
        <w:spacing w:after="0"/>
        <w:ind w:left="0"/>
        <w:jc w:val="both"/>
      </w:pPr>
      <w:r>
        <w:rPr>
          <w:rFonts w:ascii="Times New Roman"/>
          <w:b w:val="false"/>
          <w:i w:val="false"/>
          <w:color w:val="000000"/>
          <w:sz w:val="28"/>
        </w:rPr>
        <w:t>
      5. Орталық орнықты энергетиканың негізгі жаһандық мәселелері бойынша білімнің жинақталуына ықпал ететін болады.</w:t>
      </w:r>
    </w:p>
    <w:bookmarkEnd w:id="27"/>
    <w:bookmarkStart w:name="z31" w:id="28"/>
    <w:p>
      <w:pPr>
        <w:spacing w:after="0"/>
        <w:ind w:left="0"/>
        <w:jc w:val="both"/>
      </w:pPr>
      <w:r>
        <w:rPr>
          <w:rFonts w:ascii="Times New Roman"/>
          <w:b w:val="false"/>
          <w:i w:val="false"/>
          <w:color w:val="000000"/>
          <w:sz w:val="28"/>
        </w:rPr>
        <w:t>
      6. Орталық Уағдаласушы тараптарға олардың халықаралық қаржы және техникалық ресурстарға қолжетімділігіне қолдау көрсетеді; сұрау салу бойынша Уағдаласушы тараптарға ұлттық және өңірлік деңгейлерде төмен көміртекті энергетиканы дамыту бойынша ағарту науқанын жүргізуге көмек көрсетеді; ЖЭК және энергия тиімділігі саласындағы зерттеулер мен әзірлемелердің және оқытудың өңірлік бағдарламаларын әзірлеуге бастамашылық етеді және үйлестіреді.</w:t>
      </w:r>
    </w:p>
    <w:bookmarkEnd w:id="28"/>
    <w:bookmarkStart w:name="z32" w:id="29"/>
    <w:p>
      <w:pPr>
        <w:spacing w:after="0"/>
        <w:ind w:left="0"/>
        <w:jc w:val="left"/>
      </w:pPr>
      <w:r>
        <w:rPr>
          <w:rFonts w:ascii="Times New Roman"/>
          <w:b/>
          <w:i w:val="false"/>
          <w:color w:val="000000"/>
        </w:rPr>
        <w:t xml:space="preserve"> IV бап</w:t>
      </w:r>
    </w:p>
    <w:bookmarkEnd w:id="29"/>
    <w:bookmarkStart w:name="z33" w:id="30"/>
    <w:p>
      <w:pPr>
        <w:spacing w:after="0"/>
        <w:ind w:left="0"/>
        <w:jc w:val="left"/>
      </w:pPr>
      <w:r>
        <w:rPr>
          <w:rFonts w:ascii="Times New Roman"/>
          <w:b/>
          <w:i w:val="false"/>
          <w:color w:val="000000"/>
        </w:rPr>
        <w:t xml:space="preserve"> Орталықтың құрылымы</w:t>
      </w:r>
    </w:p>
    <w:bookmarkEnd w:id="30"/>
    <w:bookmarkStart w:name="z34" w:id="31"/>
    <w:p>
      <w:pPr>
        <w:spacing w:after="0"/>
        <w:ind w:left="0"/>
        <w:jc w:val="both"/>
      </w:pPr>
      <w:r>
        <w:rPr>
          <w:rFonts w:ascii="Times New Roman"/>
          <w:b w:val="false"/>
          <w:i w:val="false"/>
          <w:color w:val="000000"/>
          <w:sz w:val="28"/>
        </w:rPr>
        <w:t>
      1. Басқарушылар Кеңесі</w:t>
      </w:r>
    </w:p>
    <w:bookmarkEnd w:id="31"/>
    <w:bookmarkStart w:name="z35" w:id="32"/>
    <w:p>
      <w:pPr>
        <w:spacing w:after="0"/>
        <w:ind w:left="0"/>
        <w:jc w:val="both"/>
      </w:pPr>
      <w:r>
        <w:rPr>
          <w:rFonts w:ascii="Times New Roman"/>
          <w:b w:val="false"/>
          <w:i w:val="false"/>
          <w:color w:val="000000"/>
          <w:sz w:val="28"/>
        </w:rPr>
        <w:t>
      Орталықта құрамына энергетика министрлері немесе мүше мемлекеттердің сол дәрежедегі лауазымды тұлғалары, ЭЫҰ Бас хатшысы және Орталықтың атқарушы директоры кіретін Басқарушылар кеңесі болады.</w:t>
      </w:r>
    </w:p>
    <w:bookmarkEnd w:id="32"/>
    <w:bookmarkStart w:name="z36" w:id="33"/>
    <w:p>
      <w:pPr>
        <w:spacing w:after="0"/>
        <w:ind w:left="0"/>
        <w:jc w:val="both"/>
      </w:pPr>
      <w:r>
        <w:rPr>
          <w:rFonts w:ascii="Times New Roman"/>
          <w:b w:val="false"/>
          <w:i w:val="false"/>
          <w:color w:val="000000"/>
          <w:sz w:val="28"/>
        </w:rPr>
        <w:t>
      Басқарушылар кеңесі Орталықта саясат пен шешім қабылдауға жауапты негізгі орган болып табылады, ол сонымен бірге мақсаттарға жету үшін стратегиялық басшылықты қамтамасыз ететін болады;</w:t>
      </w:r>
    </w:p>
    <w:bookmarkEnd w:id="33"/>
    <w:bookmarkStart w:name="z37" w:id="34"/>
    <w:p>
      <w:pPr>
        <w:spacing w:after="0"/>
        <w:ind w:left="0"/>
        <w:jc w:val="both"/>
      </w:pPr>
      <w:r>
        <w:rPr>
          <w:rFonts w:ascii="Times New Roman"/>
          <w:b w:val="false"/>
          <w:i w:val="false"/>
          <w:color w:val="000000"/>
          <w:sz w:val="28"/>
        </w:rPr>
        <w:t>
      Басқарушылар кеңесі жыл сайын мүше мемлекеттердің аумақтарында кезекпен жиналады. Әрбір Уағдаласушы тараптан бір-бірден жеке сектордың тиісті өкілдері отырысқа байқаушылар ретінде қатыса алады.</w:t>
      </w:r>
    </w:p>
    <w:bookmarkEnd w:id="34"/>
    <w:bookmarkStart w:name="z38" w:id="35"/>
    <w:p>
      <w:pPr>
        <w:spacing w:after="0"/>
        <w:ind w:left="0"/>
        <w:jc w:val="both"/>
      </w:pPr>
      <w:r>
        <w:rPr>
          <w:rFonts w:ascii="Times New Roman"/>
          <w:b w:val="false"/>
          <w:i w:val="false"/>
          <w:color w:val="000000"/>
          <w:sz w:val="28"/>
        </w:rPr>
        <w:t>
      2. Атқарушы Кеңес</w:t>
      </w:r>
    </w:p>
    <w:bookmarkEnd w:id="35"/>
    <w:bookmarkStart w:name="z39" w:id="36"/>
    <w:p>
      <w:pPr>
        <w:spacing w:after="0"/>
        <w:ind w:left="0"/>
        <w:jc w:val="both"/>
      </w:pPr>
      <w:r>
        <w:rPr>
          <w:rFonts w:ascii="Times New Roman"/>
          <w:b w:val="false"/>
          <w:i w:val="false"/>
          <w:color w:val="000000"/>
          <w:sz w:val="28"/>
        </w:rPr>
        <w:t>
      Орталықтың Атқарушы кеңесінің құрамына мыналар кіреді:</w:t>
      </w:r>
    </w:p>
    <w:bookmarkEnd w:id="36"/>
    <w:bookmarkStart w:name="z40" w:id="37"/>
    <w:p>
      <w:pPr>
        <w:spacing w:after="0"/>
        <w:ind w:left="0"/>
        <w:jc w:val="both"/>
      </w:pPr>
      <w:r>
        <w:rPr>
          <w:rFonts w:ascii="Times New Roman"/>
          <w:b w:val="false"/>
          <w:i w:val="false"/>
          <w:color w:val="000000"/>
          <w:sz w:val="28"/>
        </w:rPr>
        <w:t>
      a) Уағдаласушы тараптардың өкілдері;</w:t>
      </w:r>
    </w:p>
    <w:bookmarkEnd w:id="37"/>
    <w:bookmarkStart w:name="z41" w:id="38"/>
    <w:p>
      <w:pPr>
        <w:spacing w:after="0"/>
        <w:ind w:left="0"/>
        <w:jc w:val="both"/>
      </w:pPr>
      <w:r>
        <w:rPr>
          <w:rFonts w:ascii="Times New Roman"/>
          <w:b w:val="false"/>
          <w:i w:val="false"/>
          <w:color w:val="000000"/>
          <w:sz w:val="28"/>
        </w:rPr>
        <w:t>
      b) ЭЫҰ Бас хатшысы немесе оның өкілі;</w:t>
      </w:r>
    </w:p>
    <w:bookmarkEnd w:id="38"/>
    <w:bookmarkStart w:name="z42" w:id="39"/>
    <w:p>
      <w:pPr>
        <w:spacing w:after="0"/>
        <w:ind w:left="0"/>
        <w:jc w:val="both"/>
      </w:pPr>
      <w:r>
        <w:rPr>
          <w:rFonts w:ascii="Times New Roman"/>
          <w:b w:val="false"/>
          <w:i w:val="false"/>
          <w:color w:val="000000"/>
          <w:sz w:val="28"/>
        </w:rPr>
        <w:t>
      c) Орталықтың Атқарушы директоры.</w:t>
      </w:r>
    </w:p>
    <w:bookmarkEnd w:id="39"/>
    <w:bookmarkStart w:name="z43" w:id="40"/>
    <w:p>
      <w:pPr>
        <w:spacing w:after="0"/>
        <w:ind w:left="0"/>
        <w:jc w:val="both"/>
      </w:pPr>
      <w:r>
        <w:rPr>
          <w:rFonts w:ascii="Times New Roman"/>
          <w:b w:val="false"/>
          <w:i w:val="false"/>
          <w:color w:val="000000"/>
          <w:sz w:val="28"/>
        </w:rPr>
        <w:t>
      Атқарушы кеңес Басқарушылар кеңесі қабылдаған шешімдерді орындайды. Негізгі міндеттер, атап айтқанда, Орталықтың жылдық жұмыс бағдарламалары мен бюджетін, есептері мен қаржылық ведомостарын қарауды; қажет болған жағдайда жобаларға бастамашылық етуді немесе оларды айқындауды; тиісті кешенді стратегияларды әзірлеуді көтермелеуді; Атқарушы директор лауазымына кандидаттың ұсынымын; Техникалық комитетті тағайындауды және қажет болған жағдайда құрамын өзгертуді; Тақырыптық хабтардың мекемесін және желісін тағайындау туралы ұсынысты қамтиды. Басқарма кезекті отырысқа жылына екі рет, ал кезектен тыс отырыстарға Басқарма қажет деп санайтындай жиілікпен жиналады.</w:t>
      </w:r>
    </w:p>
    <w:bookmarkEnd w:id="40"/>
    <w:bookmarkStart w:name="z44" w:id="41"/>
    <w:p>
      <w:pPr>
        <w:spacing w:after="0"/>
        <w:ind w:left="0"/>
        <w:jc w:val="both"/>
      </w:pPr>
      <w:r>
        <w:rPr>
          <w:rFonts w:ascii="Times New Roman"/>
          <w:b w:val="false"/>
          <w:i w:val="false"/>
          <w:color w:val="000000"/>
          <w:sz w:val="28"/>
        </w:rPr>
        <w:t>
      Әрбір Уағдаласушы тараптан бір-бірден жеке сектордың тиісті өкілдері отырысқа байқаушылар ретінде қатыса алады.</w:t>
      </w:r>
    </w:p>
    <w:bookmarkEnd w:id="41"/>
    <w:bookmarkStart w:name="z45" w:id="42"/>
    <w:p>
      <w:pPr>
        <w:spacing w:after="0"/>
        <w:ind w:left="0"/>
        <w:jc w:val="both"/>
      </w:pPr>
      <w:r>
        <w:rPr>
          <w:rFonts w:ascii="Times New Roman"/>
          <w:b w:val="false"/>
          <w:i w:val="false"/>
          <w:color w:val="000000"/>
          <w:sz w:val="28"/>
        </w:rPr>
        <w:t>
      3. Хатшылық</w:t>
      </w:r>
    </w:p>
    <w:bookmarkEnd w:id="42"/>
    <w:bookmarkStart w:name="z46" w:id="43"/>
    <w:p>
      <w:pPr>
        <w:spacing w:after="0"/>
        <w:ind w:left="0"/>
        <w:jc w:val="both"/>
      </w:pPr>
      <w:r>
        <w:rPr>
          <w:rFonts w:ascii="Times New Roman"/>
          <w:b w:val="false"/>
          <w:i w:val="false"/>
          <w:color w:val="000000"/>
          <w:sz w:val="28"/>
        </w:rPr>
        <w:t>
      a) Орталықта Атқарушы директор басқаратын Хатшылық болуға тиіс.</w:t>
      </w:r>
    </w:p>
    <w:bookmarkEnd w:id="43"/>
    <w:bookmarkStart w:name="z47" w:id="44"/>
    <w:p>
      <w:pPr>
        <w:spacing w:after="0"/>
        <w:ind w:left="0"/>
        <w:jc w:val="both"/>
      </w:pPr>
      <w:r>
        <w:rPr>
          <w:rFonts w:ascii="Times New Roman"/>
          <w:b w:val="false"/>
          <w:i w:val="false"/>
          <w:color w:val="000000"/>
          <w:sz w:val="28"/>
        </w:rPr>
        <w:t>
      b) Басқарушылар кеңесі Атқарушы директорды тағайындайды және Атқарушы директор мен қызметкерлердің өкілеттіктері мен міндеттерін көрсететін Персонал туралы ережені қабылдайды.</w:t>
      </w:r>
    </w:p>
    <w:bookmarkEnd w:id="44"/>
    <w:bookmarkStart w:name="z48" w:id="45"/>
    <w:p>
      <w:pPr>
        <w:spacing w:after="0"/>
        <w:ind w:left="0"/>
        <w:jc w:val="both"/>
      </w:pPr>
      <w:r>
        <w:rPr>
          <w:rFonts w:ascii="Times New Roman"/>
          <w:b w:val="false"/>
          <w:i w:val="false"/>
          <w:color w:val="000000"/>
          <w:sz w:val="28"/>
        </w:rPr>
        <w:t>
      c) Атқарушы директорды қоспағанда, Хатшылықтағы лауазымдарға тағайындау Уағдаласушы тараптардың қызметкерлерді іссапарға жіберуі арқылы жүзеге асырылады.</w:t>
      </w:r>
    </w:p>
    <w:bookmarkEnd w:id="45"/>
    <w:bookmarkStart w:name="z49" w:id="46"/>
    <w:p>
      <w:pPr>
        <w:spacing w:after="0"/>
        <w:ind w:left="0"/>
        <w:jc w:val="both"/>
      </w:pPr>
      <w:r>
        <w:rPr>
          <w:rFonts w:ascii="Times New Roman"/>
          <w:b w:val="false"/>
          <w:i w:val="false"/>
          <w:color w:val="000000"/>
          <w:sz w:val="28"/>
        </w:rPr>
        <w:t>
      Орталықтың Атқарушы директоры Уағдаласушы тараптардың жаңартылатын энергия көздері мен энергия тиімділігін қамтитын орнықты энергетикалық даму саласындағы көрнекті технократтары қатарынан тағайындалады және оны Басқарушылар Кеңесі үш жыл мерзімге тағайындайды.</w:t>
      </w:r>
    </w:p>
    <w:bookmarkEnd w:id="46"/>
    <w:bookmarkStart w:name="z50" w:id="47"/>
    <w:p>
      <w:pPr>
        <w:spacing w:after="0"/>
        <w:ind w:left="0"/>
        <w:jc w:val="both"/>
      </w:pPr>
      <w:r>
        <w:rPr>
          <w:rFonts w:ascii="Times New Roman"/>
          <w:b w:val="false"/>
          <w:i w:val="false"/>
          <w:color w:val="000000"/>
          <w:sz w:val="28"/>
        </w:rPr>
        <w:t>
      Орталықтың Атқарушы директоры Басқарушылар кеңесі мен Атқарушы Кеңестің жалпы саясаты мен шешімдерін іске асыруға, сондай-ақ Орталықтың бекітілген бағдарламаларын іске асыруға жауапты. Атқарушы директор Техникалық комитетке төрағалық ететін Басқарушылар кеңесінің хатшысы болып табылады. Атқарушы кеңесті Басқарушылар кеңесінің төрағасы болып табылатын Уағдаласушы тараптың өкілі басқарады.</w:t>
      </w:r>
    </w:p>
    <w:bookmarkEnd w:id="47"/>
    <w:bookmarkStart w:name="z51" w:id="48"/>
    <w:p>
      <w:pPr>
        <w:spacing w:after="0"/>
        <w:ind w:left="0"/>
        <w:jc w:val="both"/>
      </w:pPr>
      <w:r>
        <w:rPr>
          <w:rFonts w:ascii="Times New Roman"/>
          <w:b w:val="false"/>
          <w:i w:val="false"/>
          <w:color w:val="000000"/>
          <w:sz w:val="28"/>
        </w:rPr>
        <w:t>
      4. Техникалық комитет</w:t>
      </w:r>
    </w:p>
    <w:bookmarkEnd w:id="48"/>
    <w:bookmarkStart w:name="z52" w:id="49"/>
    <w:p>
      <w:pPr>
        <w:spacing w:after="0"/>
        <w:ind w:left="0"/>
        <w:jc w:val="both"/>
      </w:pPr>
      <w:r>
        <w:rPr>
          <w:rFonts w:ascii="Times New Roman"/>
          <w:b w:val="false"/>
          <w:i w:val="false"/>
          <w:color w:val="000000"/>
          <w:sz w:val="28"/>
        </w:rPr>
        <w:t>
      Техникалық комитет Атқарушы кеңеске техникалық ұсынымдар беруге және Хатшылыққа Орталықтың жұмысы мәселелері бойынша консультация беруге, техникалық құжаттар бойынша талдау мен ұсынымдар шығаруға, Орталықтың жұмысындағы прогресті мониторингтеуге жауапты.</w:t>
      </w:r>
    </w:p>
    <w:bookmarkEnd w:id="49"/>
    <w:bookmarkStart w:name="z53" w:id="50"/>
    <w:p>
      <w:pPr>
        <w:spacing w:after="0"/>
        <w:ind w:left="0"/>
        <w:jc w:val="both"/>
      </w:pPr>
      <w:r>
        <w:rPr>
          <w:rFonts w:ascii="Times New Roman"/>
          <w:b w:val="false"/>
          <w:i w:val="false"/>
          <w:color w:val="000000"/>
          <w:sz w:val="28"/>
        </w:rPr>
        <w:t>
      Техникалық комитет экологиялық таза энергетика мен энергия тиімділігіне баса назар аудара отырып, энергетиканы орнықты дамыту саласындағы сарапшылар мен ғалымдардан тұрады.</w:t>
      </w:r>
    </w:p>
    <w:bookmarkEnd w:id="50"/>
    <w:bookmarkStart w:name="z55" w:id="51"/>
    <w:p>
      <w:pPr>
        <w:spacing w:after="0"/>
        <w:ind w:left="0"/>
        <w:jc w:val="both"/>
      </w:pPr>
      <w:r>
        <w:rPr>
          <w:rFonts w:ascii="Times New Roman"/>
          <w:b w:val="false"/>
          <w:i w:val="false"/>
          <w:color w:val="000000"/>
          <w:sz w:val="28"/>
        </w:rPr>
        <w:t>
      Әрбір Уағдаласушы тарап Техникалық комитетке үш жыл мерзімге бір-бірден өкіл тағайындайды. Бұдан басқа, серіктес ұйымдар мен жеке сектордың, ЭЫҰ Хатшылығының тағайындалған өкілдері Техникалық комитетке ұсынылуға тиіс.</w:t>
      </w:r>
    </w:p>
    <w:bookmarkEnd w:id="51"/>
    <w:bookmarkStart w:name="z56" w:id="52"/>
    <w:p>
      <w:pPr>
        <w:spacing w:after="0"/>
        <w:ind w:left="0"/>
        <w:jc w:val="both"/>
      </w:pPr>
      <w:r>
        <w:rPr>
          <w:rFonts w:ascii="Times New Roman"/>
          <w:b w:val="false"/>
          <w:i w:val="false"/>
          <w:color w:val="000000"/>
          <w:sz w:val="28"/>
        </w:rPr>
        <w:t>
      Техникалық комитет кемінде 2/3 мүшенің қатысуымен жылына кемінде екі рет жиналуға тиіс және оны Атқарушы директор басқарады. Орталықтың хатшылығы Техникалық комитетке қолдау көрсетуге тиіс.</w:t>
      </w:r>
    </w:p>
    <w:bookmarkEnd w:id="52"/>
    <w:bookmarkStart w:name="z57" w:id="53"/>
    <w:p>
      <w:pPr>
        <w:spacing w:after="0"/>
        <w:ind w:left="0"/>
        <w:jc w:val="left"/>
      </w:pPr>
      <w:r>
        <w:rPr>
          <w:rFonts w:ascii="Times New Roman"/>
          <w:b/>
          <w:i w:val="false"/>
          <w:color w:val="000000"/>
        </w:rPr>
        <w:t xml:space="preserve"> V бап</w:t>
      </w:r>
    </w:p>
    <w:bookmarkEnd w:id="53"/>
    <w:bookmarkStart w:name="z58" w:id="54"/>
    <w:p>
      <w:pPr>
        <w:spacing w:after="0"/>
        <w:ind w:left="0"/>
        <w:jc w:val="left"/>
      </w:pPr>
      <w:r>
        <w:rPr>
          <w:rFonts w:ascii="Times New Roman"/>
          <w:b/>
          <w:i w:val="false"/>
          <w:color w:val="000000"/>
        </w:rPr>
        <w:t xml:space="preserve"> Тақырыптық хабтар</w:t>
      </w:r>
    </w:p>
    <w:bookmarkEnd w:id="54"/>
    <w:bookmarkStart w:name="z59" w:id="55"/>
    <w:p>
      <w:pPr>
        <w:spacing w:after="0"/>
        <w:ind w:left="0"/>
        <w:jc w:val="both"/>
      </w:pPr>
      <w:r>
        <w:rPr>
          <w:rFonts w:ascii="Times New Roman"/>
          <w:b w:val="false"/>
          <w:i w:val="false"/>
          <w:color w:val="000000"/>
          <w:sz w:val="28"/>
        </w:rPr>
        <w:t>
      Орталық өз қызметін қажеттілігіне қарай тақырыптық орталықтар желісі арқылы әзірлейді және жүзеге асырады. Тақырыптық хабтар - бұл Орталыққа өзінің негізгі қызмет бағдарламасын іске асыруды жеделдету мақсатында қолданыстағы өңірлік және ұлттық мекемелердің немесе ұйымдардың тәжірибесін, құрылымдары мен уағдаластықтарын жүйелі түрде пайдалануға мүмкіндік беруге арналған мекемелер немесе желілер.</w:t>
      </w:r>
    </w:p>
    <w:bookmarkEnd w:id="55"/>
    <w:bookmarkStart w:name="z60" w:id="56"/>
    <w:p>
      <w:pPr>
        <w:spacing w:after="0"/>
        <w:ind w:left="0"/>
        <w:jc w:val="both"/>
      </w:pPr>
      <w:r>
        <w:rPr>
          <w:rFonts w:ascii="Times New Roman"/>
          <w:b w:val="false"/>
          <w:i w:val="false"/>
          <w:color w:val="000000"/>
          <w:sz w:val="28"/>
        </w:rPr>
        <w:t>
      Орталық пен Тақырыптық хаб арасындағы функционалдық өзарақатынастар олардың арасында жасалған Техникалық ынтымақтастық туралы келісімнің ережелерімен және шарттарымен реттеледі. Тақырыптық хабтар энергетика, климаттың өзгеруі, әлеуетті арттыру, ғылыми зерттеулер, инвестициялар және қаржы сияқты жекелеген секторлар мен салалардағы нақты шешімдерге шоғырланады және белгілі бір салаларда орталық үйлестіру органдары ретінде жұмыс істейтін болады.</w:t>
      </w:r>
    </w:p>
    <w:bookmarkEnd w:id="56"/>
    <w:bookmarkStart w:name="z61" w:id="57"/>
    <w:p>
      <w:pPr>
        <w:spacing w:after="0"/>
        <w:ind w:left="0"/>
        <w:jc w:val="left"/>
      </w:pPr>
      <w:r>
        <w:rPr>
          <w:rFonts w:ascii="Times New Roman"/>
          <w:b/>
          <w:i w:val="false"/>
          <w:color w:val="000000"/>
        </w:rPr>
        <w:t xml:space="preserve"> VI бап</w:t>
      </w:r>
    </w:p>
    <w:bookmarkEnd w:id="57"/>
    <w:bookmarkStart w:name="z62" w:id="58"/>
    <w:p>
      <w:pPr>
        <w:spacing w:after="0"/>
        <w:ind w:left="0"/>
        <w:jc w:val="left"/>
      </w:pPr>
      <w:r>
        <w:rPr>
          <w:rFonts w:ascii="Times New Roman"/>
          <w:b/>
          <w:i w:val="false"/>
          <w:color w:val="000000"/>
        </w:rPr>
        <w:t xml:space="preserve"> Штаб-пәтер</w:t>
      </w:r>
    </w:p>
    <w:bookmarkEnd w:id="58"/>
    <w:bookmarkStart w:name="z63" w:id="59"/>
    <w:p>
      <w:pPr>
        <w:spacing w:after="0"/>
        <w:ind w:left="0"/>
        <w:jc w:val="both"/>
      </w:pPr>
      <w:r>
        <w:rPr>
          <w:rFonts w:ascii="Times New Roman"/>
          <w:b w:val="false"/>
          <w:i w:val="false"/>
          <w:color w:val="000000"/>
          <w:sz w:val="28"/>
        </w:rPr>
        <w:t>
      Орталықтың Штаб-пәтері Бакуде, Әзәрбайжан Республикасы, орналасқан.</w:t>
      </w:r>
    </w:p>
    <w:bookmarkEnd w:id="59"/>
    <w:bookmarkStart w:name="z64" w:id="60"/>
    <w:p>
      <w:pPr>
        <w:spacing w:after="0"/>
        <w:ind w:left="0"/>
        <w:jc w:val="left"/>
      </w:pPr>
      <w:r>
        <w:rPr>
          <w:rFonts w:ascii="Times New Roman"/>
          <w:b/>
          <w:i w:val="false"/>
          <w:color w:val="000000"/>
        </w:rPr>
        <w:t xml:space="preserve"> VII бап</w:t>
      </w:r>
    </w:p>
    <w:bookmarkEnd w:id="60"/>
    <w:bookmarkStart w:name="z65" w:id="61"/>
    <w:p>
      <w:pPr>
        <w:spacing w:after="0"/>
        <w:ind w:left="0"/>
        <w:jc w:val="left"/>
      </w:pPr>
      <w:r>
        <w:rPr>
          <w:rFonts w:ascii="Times New Roman"/>
          <w:b/>
          <w:i w:val="false"/>
          <w:color w:val="000000"/>
        </w:rPr>
        <w:t xml:space="preserve"> ЭЫҰ органдарымен қатынастар</w:t>
      </w:r>
    </w:p>
    <w:bookmarkEnd w:id="61"/>
    <w:bookmarkStart w:name="z66" w:id="62"/>
    <w:p>
      <w:pPr>
        <w:spacing w:after="0"/>
        <w:ind w:left="0"/>
        <w:jc w:val="both"/>
      </w:pPr>
      <w:r>
        <w:rPr>
          <w:rFonts w:ascii="Times New Roman"/>
          <w:b w:val="false"/>
          <w:i w:val="false"/>
          <w:color w:val="000000"/>
          <w:sz w:val="28"/>
        </w:rPr>
        <w:t>
      Орталық ЭЫҰ Хатшылығы арқылы ЭЫҰ Министрлер Кеңесіне Орталықтың ағымдағы қызметі мен болашақ жобаларына шолуды қамтитын жыл сайынғы немесе мерзімді есептерді ұсынуға тиіс.</w:t>
      </w:r>
    </w:p>
    <w:bookmarkEnd w:id="62"/>
    <w:bookmarkStart w:name="z67" w:id="63"/>
    <w:p>
      <w:pPr>
        <w:spacing w:after="0"/>
        <w:ind w:left="0"/>
        <w:jc w:val="both"/>
      </w:pPr>
      <w:r>
        <w:rPr>
          <w:rFonts w:ascii="Times New Roman"/>
          <w:b w:val="false"/>
          <w:i w:val="false"/>
          <w:color w:val="000000"/>
          <w:sz w:val="28"/>
        </w:rPr>
        <w:t>
      ЭЫҰ-ға қатысты саясатты Орталық өз қызметі мен жобаларын әзірлеу кезінде ескеруге тиіс.</w:t>
      </w:r>
    </w:p>
    <w:bookmarkEnd w:id="63"/>
    <w:bookmarkStart w:name="z68" w:id="64"/>
    <w:p>
      <w:pPr>
        <w:spacing w:after="0"/>
        <w:ind w:left="0"/>
        <w:jc w:val="left"/>
      </w:pPr>
      <w:r>
        <w:rPr>
          <w:rFonts w:ascii="Times New Roman"/>
          <w:b/>
          <w:i w:val="false"/>
          <w:color w:val="000000"/>
        </w:rPr>
        <w:t xml:space="preserve"> VIII бап</w:t>
      </w:r>
    </w:p>
    <w:bookmarkEnd w:id="64"/>
    <w:bookmarkStart w:name="z69" w:id="65"/>
    <w:p>
      <w:pPr>
        <w:spacing w:after="0"/>
        <w:ind w:left="0"/>
        <w:jc w:val="left"/>
      </w:pPr>
      <w:r>
        <w:rPr>
          <w:rFonts w:ascii="Times New Roman"/>
          <w:b/>
          <w:i w:val="false"/>
          <w:color w:val="000000"/>
        </w:rPr>
        <w:t xml:space="preserve"> Басқа ұйымдармен қатынастар</w:t>
      </w:r>
    </w:p>
    <w:bookmarkEnd w:id="65"/>
    <w:bookmarkStart w:name="z70" w:id="66"/>
    <w:p>
      <w:pPr>
        <w:spacing w:after="0"/>
        <w:ind w:left="0"/>
        <w:jc w:val="both"/>
      </w:pPr>
      <w:r>
        <w:rPr>
          <w:rFonts w:ascii="Times New Roman"/>
          <w:b w:val="false"/>
          <w:i w:val="false"/>
          <w:color w:val="000000"/>
          <w:sz w:val="28"/>
        </w:rPr>
        <w:t>
      ЮНИДО орнықты энергетика орталықтарының Жаһандық желісінің бір бөлігі болып табылатын ЭЫҰ таза энергетика орталығы басқа өңірлік немесе халықаралық зерттеу институттарымен және ұйымдарымен ынтымақтастық қатынастарын орната алады. Мұндай ынтымақтастықтың сипаты мен ауқымын Басқарушылар кеңесі айқындайды.</w:t>
      </w:r>
    </w:p>
    <w:bookmarkEnd w:id="66"/>
    <w:bookmarkStart w:name="z71" w:id="67"/>
    <w:p>
      <w:pPr>
        <w:spacing w:after="0"/>
        <w:ind w:left="0"/>
        <w:jc w:val="left"/>
      </w:pPr>
      <w:r>
        <w:rPr>
          <w:rFonts w:ascii="Times New Roman"/>
          <w:b/>
          <w:i w:val="false"/>
          <w:color w:val="000000"/>
        </w:rPr>
        <w:t xml:space="preserve"> IX бап</w:t>
      </w:r>
    </w:p>
    <w:bookmarkEnd w:id="67"/>
    <w:bookmarkStart w:name="z72" w:id="68"/>
    <w:p>
      <w:pPr>
        <w:spacing w:after="0"/>
        <w:ind w:left="0"/>
        <w:jc w:val="left"/>
      </w:pPr>
      <w:r>
        <w:rPr>
          <w:rFonts w:ascii="Times New Roman"/>
          <w:b/>
          <w:i w:val="false"/>
          <w:color w:val="000000"/>
        </w:rPr>
        <w:t xml:space="preserve"> Құқықтық мәртебе</w:t>
      </w:r>
    </w:p>
    <w:bookmarkEnd w:id="68"/>
    <w:bookmarkStart w:name="z73" w:id="69"/>
    <w:p>
      <w:pPr>
        <w:spacing w:after="0"/>
        <w:ind w:left="0"/>
        <w:jc w:val="both"/>
      </w:pPr>
      <w:r>
        <w:rPr>
          <w:rFonts w:ascii="Times New Roman"/>
          <w:b w:val="false"/>
          <w:i w:val="false"/>
          <w:color w:val="000000"/>
          <w:sz w:val="28"/>
        </w:rPr>
        <w:t>
      Орталық қабылдаушы елдің заң шығарушы органдары ұсынған ЭЫҰ Өңірлік орталығының құқықтық субъектісіне ие. Орталықтың және оның персоналының артықшылықтары мен иммунитеттері Орталық пен Қабылдаушы ел арасында жасалған келісіммен айқындалады.</w:t>
      </w:r>
    </w:p>
    <w:bookmarkEnd w:id="69"/>
    <w:bookmarkStart w:name="z74" w:id="70"/>
    <w:p>
      <w:pPr>
        <w:spacing w:after="0"/>
        <w:ind w:left="0"/>
        <w:jc w:val="left"/>
      </w:pPr>
      <w:r>
        <w:rPr>
          <w:rFonts w:ascii="Times New Roman"/>
          <w:b/>
          <w:i w:val="false"/>
          <w:color w:val="000000"/>
        </w:rPr>
        <w:t xml:space="preserve"> X бап</w:t>
      </w:r>
    </w:p>
    <w:bookmarkEnd w:id="70"/>
    <w:bookmarkStart w:name="z75" w:id="71"/>
    <w:p>
      <w:pPr>
        <w:spacing w:after="0"/>
        <w:ind w:left="0"/>
        <w:jc w:val="left"/>
      </w:pPr>
      <w:r>
        <w:rPr>
          <w:rFonts w:ascii="Times New Roman"/>
          <w:b/>
          <w:i w:val="false"/>
          <w:color w:val="000000"/>
        </w:rPr>
        <w:t xml:space="preserve"> Қаржы</w:t>
      </w:r>
    </w:p>
    <w:bookmarkEnd w:id="71"/>
    <w:bookmarkStart w:name="z76" w:id="72"/>
    <w:p>
      <w:pPr>
        <w:spacing w:after="0"/>
        <w:ind w:left="0"/>
        <w:jc w:val="both"/>
      </w:pPr>
      <w:r>
        <w:rPr>
          <w:rFonts w:ascii="Times New Roman"/>
          <w:b w:val="false"/>
          <w:i w:val="false"/>
          <w:color w:val="000000"/>
          <w:sz w:val="28"/>
        </w:rPr>
        <w:t>
      Орталықтың тәуелсіз бюджеті және өздерінің зерттеу және әкімшілік мақсаттары үшін қаражаты болуға тиіс, ол:</w:t>
      </w:r>
    </w:p>
    <w:bookmarkEnd w:id="72"/>
    <w:bookmarkStart w:name="z77" w:id="73"/>
    <w:p>
      <w:pPr>
        <w:spacing w:after="0"/>
        <w:ind w:left="0"/>
        <w:jc w:val="both"/>
      </w:pPr>
      <w:r>
        <w:rPr>
          <w:rFonts w:ascii="Times New Roman"/>
          <w:b w:val="false"/>
          <w:i w:val="false"/>
          <w:color w:val="000000"/>
          <w:sz w:val="28"/>
        </w:rPr>
        <w:t>
      а) мүше мемлекеттердің жарналарынан;</w:t>
      </w:r>
    </w:p>
    <w:bookmarkEnd w:id="73"/>
    <w:bookmarkStart w:name="z78" w:id="74"/>
    <w:p>
      <w:pPr>
        <w:spacing w:after="0"/>
        <w:ind w:left="0"/>
        <w:jc w:val="both"/>
      </w:pPr>
      <w:r>
        <w:rPr>
          <w:rFonts w:ascii="Times New Roman"/>
          <w:b w:val="false"/>
          <w:i w:val="false"/>
          <w:color w:val="000000"/>
          <w:sz w:val="28"/>
        </w:rPr>
        <w:t>
      б) қайырмалдықтар мен қайырымдылық көмектен;</w:t>
      </w:r>
    </w:p>
    <w:bookmarkEnd w:id="74"/>
    <w:bookmarkStart w:name="z79" w:id="75"/>
    <w:p>
      <w:pPr>
        <w:spacing w:after="0"/>
        <w:ind w:left="0"/>
        <w:jc w:val="both"/>
      </w:pPr>
      <w:r>
        <w:rPr>
          <w:rFonts w:ascii="Times New Roman"/>
          <w:b w:val="false"/>
          <w:i w:val="false"/>
          <w:color w:val="000000"/>
          <w:sz w:val="28"/>
        </w:rPr>
        <w:t>
      в) жобаларды әзірлеу мен іске асырудан түсетін кірістер сияқты басқа көздерден құралуға тиіс.</w:t>
      </w:r>
    </w:p>
    <w:bookmarkEnd w:id="75"/>
    <w:bookmarkStart w:name="z80" w:id="76"/>
    <w:p>
      <w:pPr>
        <w:spacing w:after="0"/>
        <w:ind w:left="0"/>
        <w:jc w:val="left"/>
      </w:pPr>
      <w:r>
        <w:rPr>
          <w:rFonts w:ascii="Times New Roman"/>
          <w:b/>
          <w:i w:val="false"/>
          <w:color w:val="000000"/>
        </w:rPr>
        <w:t xml:space="preserve"> XI бап</w:t>
      </w:r>
    </w:p>
    <w:bookmarkEnd w:id="76"/>
    <w:bookmarkStart w:name="z81" w:id="77"/>
    <w:p>
      <w:pPr>
        <w:spacing w:after="0"/>
        <w:ind w:left="0"/>
        <w:jc w:val="left"/>
      </w:pPr>
      <w:r>
        <w:rPr>
          <w:rFonts w:ascii="Times New Roman"/>
          <w:b/>
          <w:i w:val="false"/>
          <w:color w:val="000000"/>
        </w:rPr>
        <w:t xml:space="preserve"> Күшіне енуі</w:t>
      </w:r>
    </w:p>
    <w:bookmarkEnd w:id="77"/>
    <w:bookmarkStart w:name="z82" w:id="78"/>
    <w:p>
      <w:pPr>
        <w:spacing w:after="0"/>
        <w:ind w:left="0"/>
        <w:jc w:val="both"/>
      </w:pPr>
      <w:r>
        <w:rPr>
          <w:rFonts w:ascii="Times New Roman"/>
          <w:b w:val="false"/>
          <w:i w:val="false"/>
          <w:color w:val="000000"/>
          <w:sz w:val="28"/>
        </w:rPr>
        <w:t>
      Осы Жарғы үшінші ратификациялық грамота/бекіту туралы құжат ЭЫҰ Бас хатшысына сақтауға тапсырылғаннан кейін күшіне енеді.</w:t>
      </w:r>
    </w:p>
    <w:bookmarkEnd w:id="78"/>
    <w:bookmarkStart w:name="z83" w:id="79"/>
    <w:p>
      <w:pPr>
        <w:spacing w:after="0"/>
        <w:ind w:left="0"/>
        <w:jc w:val="left"/>
      </w:pPr>
      <w:r>
        <w:rPr>
          <w:rFonts w:ascii="Times New Roman"/>
          <w:b/>
          <w:i w:val="false"/>
          <w:color w:val="000000"/>
        </w:rPr>
        <w:t xml:space="preserve"> XII бап</w:t>
      </w:r>
    </w:p>
    <w:bookmarkEnd w:id="79"/>
    <w:bookmarkStart w:name="z84" w:id="80"/>
    <w:p>
      <w:pPr>
        <w:spacing w:after="0"/>
        <w:ind w:left="0"/>
        <w:jc w:val="left"/>
      </w:pPr>
      <w:r>
        <w:rPr>
          <w:rFonts w:ascii="Times New Roman"/>
          <w:b/>
          <w:i w:val="false"/>
          <w:color w:val="000000"/>
        </w:rPr>
        <w:t xml:space="preserve"> Нормативтік құжаттар</w:t>
      </w:r>
    </w:p>
    <w:bookmarkEnd w:id="80"/>
    <w:bookmarkStart w:name="z85" w:id="81"/>
    <w:p>
      <w:pPr>
        <w:spacing w:after="0"/>
        <w:ind w:left="0"/>
        <w:jc w:val="both"/>
      </w:pPr>
      <w:r>
        <w:rPr>
          <w:rFonts w:ascii="Times New Roman"/>
          <w:b w:val="false"/>
          <w:i w:val="false"/>
          <w:color w:val="000000"/>
          <w:sz w:val="28"/>
        </w:rPr>
        <w:t>
      Орталық өзінің жеке қаржылық және кадр ережелерін, Басқарушылар кеңесі мақұлдауға тиіс серіктестік зерттеу институттарымен және басқа да өңірлік және халықаралық зерттеу ұйымдарымен оның ынтымақтастығын реттейтін рәсімдер мен шарттарды әзірлеуге тиіс.</w:t>
      </w:r>
    </w:p>
    <w:bookmarkEnd w:id="81"/>
    <w:bookmarkStart w:name="z86" w:id="82"/>
    <w:p>
      <w:pPr>
        <w:spacing w:after="0"/>
        <w:ind w:left="0"/>
        <w:jc w:val="left"/>
      </w:pPr>
      <w:r>
        <w:rPr>
          <w:rFonts w:ascii="Times New Roman"/>
          <w:b/>
          <w:i w:val="false"/>
          <w:color w:val="000000"/>
        </w:rPr>
        <w:t xml:space="preserve"> XIII БАП</w:t>
      </w:r>
    </w:p>
    <w:bookmarkEnd w:id="82"/>
    <w:bookmarkStart w:name="z87" w:id="83"/>
    <w:p>
      <w:pPr>
        <w:spacing w:after="0"/>
        <w:ind w:left="0"/>
        <w:jc w:val="left"/>
      </w:pPr>
      <w:r>
        <w:rPr>
          <w:rFonts w:ascii="Times New Roman"/>
          <w:b/>
          <w:i w:val="false"/>
          <w:color w:val="000000"/>
        </w:rPr>
        <w:t xml:space="preserve"> Түзетулер</w:t>
      </w:r>
    </w:p>
    <w:bookmarkEnd w:id="83"/>
    <w:bookmarkStart w:name="z88" w:id="84"/>
    <w:p>
      <w:pPr>
        <w:spacing w:after="0"/>
        <w:ind w:left="0"/>
        <w:jc w:val="both"/>
      </w:pPr>
      <w:r>
        <w:rPr>
          <w:rFonts w:ascii="Times New Roman"/>
          <w:b w:val="false"/>
          <w:i w:val="false"/>
          <w:color w:val="000000"/>
          <w:sz w:val="28"/>
        </w:rPr>
        <w:t>
      Осы Жарғыға мүше мемлекет немесе Орталықтың Атқарушы директоры ұсынатын түзетулерді Басқарушылар кеңесі мақұлдауға тиіс.</w:t>
      </w:r>
    </w:p>
    <w:bookmarkEnd w:id="84"/>
    <w:bookmarkStart w:name="z89" w:id="85"/>
    <w:p>
      <w:pPr>
        <w:spacing w:after="0"/>
        <w:ind w:left="0"/>
        <w:jc w:val="left"/>
      </w:pPr>
      <w:r>
        <w:rPr>
          <w:rFonts w:ascii="Times New Roman"/>
          <w:b/>
          <w:i w:val="false"/>
          <w:color w:val="000000"/>
        </w:rPr>
        <w:t xml:space="preserve"> XIV бап</w:t>
      </w:r>
    </w:p>
    <w:bookmarkEnd w:id="85"/>
    <w:bookmarkStart w:name="z90" w:id="86"/>
    <w:p>
      <w:pPr>
        <w:spacing w:after="0"/>
        <w:ind w:left="0"/>
        <w:jc w:val="left"/>
      </w:pPr>
      <w:r>
        <w:rPr>
          <w:rFonts w:ascii="Times New Roman"/>
          <w:b/>
          <w:i w:val="false"/>
          <w:color w:val="000000"/>
        </w:rPr>
        <w:t xml:space="preserve"> Ресми тілі</w:t>
      </w:r>
    </w:p>
    <w:bookmarkEnd w:id="86"/>
    <w:bookmarkStart w:name="z91" w:id="87"/>
    <w:p>
      <w:pPr>
        <w:spacing w:after="0"/>
        <w:ind w:left="0"/>
        <w:jc w:val="both"/>
      </w:pPr>
      <w:r>
        <w:rPr>
          <w:rFonts w:ascii="Times New Roman"/>
          <w:b w:val="false"/>
          <w:i w:val="false"/>
          <w:color w:val="000000"/>
          <w:sz w:val="28"/>
        </w:rPr>
        <w:t>
      Орталықтың ресми тілі - ағылшын тілі.</w:t>
      </w:r>
    </w:p>
    <w:bookmarkEnd w:id="87"/>
    <w:bookmarkStart w:name="z92" w:id="88"/>
    <w:p>
      <w:pPr>
        <w:spacing w:after="0"/>
        <w:ind w:left="0"/>
        <w:jc w:val="both"/>
      </w:pPr>
      <w:r>
        <w:rPr>
          <w:rFonts w:ascii="Times New Roman"/>
          <w:b w:val="false"/>
          <w:i w:val="false"/>
          <w:color w:val="000000"/>
          <w:sz w:val="28"/>
        </w:rPr>
        <w:t>
      Ашғабатта 2021 жылғы 27 қарашада ағылшын тіліндегі жалғыз данада қол қойылды, ол ЭЫҰ Бас хатшысының сақтауында қалады. Куәландырылған көшірмелерді ЭЫҰ Хатшылығы қол қойған барлық мемлекеттерге жіберетін болады.</w:t>
      </w:r>
    </w:p>
    <w:bookmarkEnd w:id="8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Ауғанстан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Пәкістан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