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3792" w14:textId="10f3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халқының Ассамблеясы туралы ережені бекіту туралы</w:t>
      </w:r>
    </w:p>
    <w:p>
      <w:pPr>
        <w:spacing w:after="0"/>
        <w:ind w:left="0"/>
        <w:jc w:val="both"/>
      </w:pPr>
      <w:r>
        <w:rPr>
          <w:rFonts w:ascii="Times New Roman"/>
          <w:b w:val="false"/>
          <w:i w:val="false"/>
          <w:color w:val="000000"/>
          <w:sz w:val="28"/>
        </w:rPr>
        <w:t>Қазақстан Республикасы Президентінің 2024 жылғы 27 желтоқсандағы № 747 Жарлығы</w:t>
      </w:r>
    </w:p>
    <w:p>
      <w:pPr>
        <w:spacing w:after="0"/>
        <w:ind w:left="0"/>
        <w:jc w:val="both"/>
      </w:pPr>
      <w:bookmarkStart w:name="z4" w:id="0"/>
      <w:r>
        <w:rPr>
          <w:rFonts w:ascii="Times New Roman"/>
          <w:b w:val="false"/>
          <w:i w:val="false"/>
          <w:color w:val="000000"/>
          <w:sz w:val="28"/>
        </w:rPr>
        <w:t xml:space="preserve">
      "Қазақстан Республикасының Президенті туралы" Қазақстан Республикасының Конституциялық заңының 33-бабы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халқының Ассамблеясы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747 Жарлығымен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халқының Ассамблеясы туралы ереже</w:t>
      </w:r>
    </w:p>
    <w:bookmarkEnd w:id="4"/>
    <w:bookmarkStart w:name="z11" w:id="5"/>
    <w:p>
      <w:pPr>
        <w:spacing w:after="0"/>
        <w:ind w:left="0"/>
        <w:jc w:val="left"/>
      </w:pPr>
      <w:r>
        <w:rPr>
          <w:rFonts w:ascii="Times New Roman"/>
          <w:b/>
          <w:i w:val="false"/>
          <w:color w:val="000000"/>
        </w:rPr>
        <w:t xml:space="preserve"> ЕРЕЖЕ</w:t>
      </w:r>
    </w:p>
    <w:bookmarkEnd w:id="5"/>
    <w:bookmarkStart w:name="z12" w:id="6"/>
    <w:p>
      <w:pPr>
        <w:spacing w:after="0"/>
        <w:ind w:left="0"/>
        <w:jc w:val="both"/>
      </w:pPr>
      <w:r>
        <w:rPr>
          <w:rFonts w:ascii="Times New Roman"/>
          <w:b w:val="false"/>
          <w:i w:val="false"/>
          <w:color w:val="000000"/>
          <w:sz w:val="28"/>
        </w:rPr>
        <w:t>
      Осы ереже Қазақстан Республикасының заң актілеріне сәйкес Қазақстан халқы Ассамблеясының мәртебесі мен өкілеттіктерін, сондай-ақ оның мемлекеттік органдармен және қоғамдық бірлестіктермен өзара іс-қимылының ұйымдастырылу ерекшеліктерін, Қазақстан Республикасының этносаралық қатынастар саласындағы мемлекеттік саясатын әзірлеу мен іске асыруға қатысу тәртібін айқындайды.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Қазақстан халқының Ассамблеясы (бұдан әрі – Ассамблея) – заңды тұлға құрмай, Қазақстан Республикасының Президенті құратын, қоғамдық келісім мен жалпыұлттық бірлікті қамтамасыз ету жөніндегі мемлекеттік саясатты әзірлеуге және іске асыруға ықпал ететін мекеме болып табылады.</w:t>
      </w:r>
    </w:p>
    <w:bookmarkEnd w:id="8"/>
    <w:bookmarkStart w:name="z15" w:id="9"/>
    <w:p>
      <w:pPr>
        <w:spacing w:after="0"/>
        <w:ind w:left="0"/>
        <w:jc w:val="both"/>
      </w:pPr>
      <w:r>
        <w:rPr>
          <w:rFonts w:ascii="Times New Roman"/>
          <w:b w:val="false"/>
          <w:i w:val="false"/>
          <w:color w:val="000000"/>
          <w:sz w:val="28"/>
        </w:rPr>
        <w:t xml:space="preserve">
      2. Ассамблея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халқы Ассамблеясы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Ассамблея туралы Заң), Қазақстан Республикасының басқа да нормативтік құқықтық актілеріне және осы Ережеге сәйкес жүзеге асырылады.</w:t>
      </w:r>
    </w:p>
    <w:bookmarkEnd w:id="9"/>
    <w:bookmarkStart w:name="z16" w:id="10"/>
    <w:p>
      <w:pPr>
        <w:spacing w:after="0"/>
        <w:ind w:left="0"/>
        <w:jc w:val="both"/>
      </w:pPr>
      <w:r>
        <w:rPr>
          <w:rFonts w:ascii="Times New Roman"/>
          <w:b w:val="false"/>
          <w:i w:val="false"/>
          <w:color w:val="000000"/>
          <w:sz w:val="28"/>
        </w:rPr>
        <w:t>
      3. Ассамблеяның қызметін қаржыландыру Қазақстан Республикасы заңнамасында бекітілген тәртіппен жүзеге асырылады.</w:t>
      </w:r>
    </w:p>
    <w:bookmarkEnd w:id="10"/>
    <w:bookmarkStart w:name="z17" w:id="11"/>
    <w:p>
      <w:pPr>
        <w:spacing w:after="0"/>
        <w:ind w:left="0"/>
        <w:jc w:val="left"/>
      </w:pPr>
      <w:r>
        <w:rPr>
          <w:rFonts w:ascii="Times New Roman"/>
          <w:b/>
          <w:i w:val="false"/>
          <w:color w:val="000000"/>
        </w:rPr>
        <w:t xml:space="preserve"> 2-тарау. Ассамблеяның функциялары мен өкілеттіктері</w:t>
      </w:r>
    </w:p>
    <w:bookmarkEnd w:id="11"/>
    <w:bookmarkStart w:name="z18" w:id="12"/>
    <w:p>
      <w:pPr>
        <w:spacing w:after="0"/>
        <w:ind w:left="0"/>
        <w:jc w:val="both"/>
      </w:pPr>
      <w:r>
        <w:rPr>
          <w:rFonts w:ascii="Times New Roman"/>
          <w:b w:val="false"/>
          <w:i w:val="false"/>
          <w:color w:val="000000"/>
          <w:sz w:val="28"/>
        </w:rPr>
        <w:t>
      4. Ассамблея өзіне жүктелген міндеттерді іске асыруды қамтамасыз ету үшін мынадай функцияларды жүзеге асырады:</w:t>
      </w:r>
    </w:p>
    <w:bookmarkEnd w:id="12"/>
    <w:bookmarkStart w:name="z19" w:id="13"/>
    <w:p>
      <w:pPr>
        <w:spacing w:after="0"/>
        <w:ind w:left="0"/>
        <w:jc w:val="both"/>
      </w:pPr>
      <w:r>
        <w:rPr>
          <w:rFonts w:ascii="Times New Roman"/>
          <w:b w:val="false"/>
          <w:i w:val="false"/>
          <w:color w:val="000000"/>
          <w:sz w:val="28"/>
        </w:rPr>
        <w:t>
      1) қоғамдық келісім мен жалпыұлттық бірлікті қамтамасыз ету жөніндегі мемлекеттік саясатты әзірлеуге және іске асыруға жәрдемдеседі;</w:t>
      </w:r>
    </w:p>
    <w:bookmarkEnd w:id="13"/>
    <w:bookmarkStart w:name="z20" w:id="14"/>
    <w:p>
      <w:pPr>
        <w:spacing w:after="0"/>
        <w:ind w:left="0"/>
        <w:jc w:val="both"/>
      </w:pPr>
      <w:r>
        <w:rPr>
          <w:rFonts w:ascii="Times New Roman"/>
          <w:b w:val="false"/>
          <w:i w:val="false"/>
          <w:color w:val="000000"/>
          <w:sz w:val="28"/>
        </w:rPr>
        <w:t>
      2) этносаралық толеранттылық пен қоғамдық келісім, мемлекеттік тілді және Қазақстан халқының басқа да тілдерін дамыту саласында шаралар әзірлеу мен іске асыруға қатысады;</w:t>
      </w:r>
    </w:p>
    <w:bookmarkEnd w:id="14"/>
    <w:bookmarkStart w:name="z21" w:id="15"/>
    <w:p>
      <w:pPr>
        <w:spacing w:after="0"/>
        <w:ind w:left="0"/>
        <w:jc w:val="both"/>
      </w:pPr>
      <w:r>
        <w:rPr>
          <w:rFonts w:ascii="Times New Roman"/>
          <w:b w:val="false"/>
          <w:i w:val="false"/>
          <w:color w:val="000000"/>
          <w:sz w:val="28"/>
        </w:rPr>
        <w:t>
      3) қоғамдық келісім мен жалпыұлттық бірлік саласындағы мемлекеттік саясат мәселелері жөніндегі заң жобаларына қоғамдық-саяси сараптамаға қатысады;</w:t>
      </w:r>
    </w:p>
    <w:bookmarkEnd w:id="15"/>
    <w:bookmarkStart w:name="z22" w:id="16"/>
    <w:p>
      <w:pPr>
        <w:spacing w:after="0"/>
        <w:ind w:left="0"/>
        <w:jc w:val="both"/>
      </w:pPr>
      <w:r>
        <w:rPr>
          <w:rFonts w:ascii="Times New Roman"/>
          <w:b w:val="false"/>
          <w:i w:val="false"/>
          <w:color w:val="000000"/>
          <w:sz w:val="28"/>
        </w:rPr>
        <w:t>
      4) қоғамдық келісім мен жалпыұлттық бірлікті нығайту бойынша мемлекеттік органдармен, ұйымдармен, азаматтық қоғам институттарымен және халықаралық ұйымдармен өзара іс-қимыл жасайды;</w:t>
      </w:r>
    </w:p>
    <w:bookmarkEnd w:id="16"/>
    <w:bookmarkStart w:name="z23" w:id="17"/>
    <w:p>
      <w:pPr>
        <w:spacing w:after="0"/>
        <w:ind w:left="0"/>
        <w:jc w:val="both"/>
      </w:pPr>
      <w:r>
        <w:rPr>
          <w:rFonts w:ascii="Times New Roman"/>
          <w:b w:val="false"/>
          <w:i w:val="false"/>
          <w:color w:val="000000"/>
          <w:sz w:val="28"/>
        </w:rPr>
        <w:t>
      5) мемлекеттік органдар мен лауазымды адамдардың Ассамблея сессиялары мен Ассамблея Кеңесінің шешімдерін қарауына бақылауды жүзеге асырады;</w:t>
      </w:r>
    </w:p>
    <w:bookmarkEnd w:id="17"/>
    <w:bookmarkStart w:name="z24" w:id="18"/>
    <w:p>
      <w:pPr>
        <w:spacing w:after="0"/>
        <w:ind w:left="0"/>
        <w:jc w:val="both"/>
      </w:pPr>
      <w:r>
        <w:rPr>
          <w:rFonts w:ascii="Times New Roman"/>
          <w:b w:val="false"/>
          <w:i w:val="false"/>
          <w:color w:val="000000"/>
          <w:sz w:val="28"/>
        </w:rPr>
        <w:t>
      6) өңірлік деңгейдегі қоғамдық келісім мен жалпыұлттық бірлікті қамтамасыз ету жөніндегі мемлекеттік саясатты әзірлеуге және іске асыруға жәрдемдеседі;</w:t>
      </w:r>
    </w:p>
    <w:bookmarkEnd w:id="18"/>
    <w:bookmarkStart w:name="z25" w:id="19"/>
    <w:p>
      <w:pPr>
        <w:spacing w:after="0"/>
        <w:ind w:left="0"/>
        <w:jc w:val="both"/>
      </w:pPr>
      <w:r>
        <w:rPr>
          <w:rFonts w:ascii="Times New Roman"/>
          <w:b w:val="false"/>
          <w:i w:val="false"/>
          <w:color w:val="000000"/>
          <w:sz w:val="28"/>
        </w:rPr>
        <w:t>
      7) өз құзыреті шеңберінде мемлекеттік органдарға, ұйымдарға және этномәдени бірлестіктерге әдістемелік көмек көрсетеді;</w:t>
      </w:r>
    </w:p>
    <w:bookmarkEnd w:id="19"/>
    <w:bookmarkStart w:name="z26" w:id="20"/>
    <w:p>
      <w:pPr>
        <w:spacing w:after="0"/>
        <w:ind w:left="0"/>
        <w:jc w:val="both"/>
      </w:pPr>
      <w:r>
        <w:rPr>
          <w:rFonts w:ascii="Times New Roman"/>
          <w:b w:val="false"/>
          <w:i w:val="false"/>
          <w:color w:val="000000"/>
          <w:sz w:val="28"/>
        </w:rPr>
        <w:t>
      8) елде және шетелде қоғамдық келісім мен жалпыұлттық бірліктің қазақстандық моделін танымал етеді;</w:t>
      </w:r>
    </w:p>
    <w:bookmarkEnd w:id="20"/>
    <w:bookmarkStart w:name="z27" w:id="21"/>
    <w:p>
      <w:pPr>
        <w:spacing w:after="0"/>
        <w:ind w:left="0"/>
        <w:jc w:val="both"/>
      </w:pPr>
      <w:r>
        <w:rPr>
          <w:rFonts w:ascii="Times New Roman"/>
          <w:b w:val="false"/>
          <w:i w:val="false"/>
          <w:color w:val="000000"/>
          <w:sz w:val="28"/>
        </w:rPr>
        <w:t>
      9) этносаралық қатынастар аясында, оның ішінде мемлекеттік тіл мен Қазақстан халқының басқа да тілдерін қолдану саласында мониторингті жүзеге асырады;</w:t>
      </w:r>
    </w:p>
    <w:bookmarkEnd w:id="21"/>
    <w:bookmarkStart w:name="z28" w:id="22"/>
    <w:p>
      <w:pPr>
        <w:spacing w:after="0"/>
        <w:ind w:left="0"/>
        <w:jc w:val="both"/>
      </w:pPr>
      <w:r>
        <w:rPr>
          <w:rFonts w:ascii="Times New Roman"/>
          <w:b w:val="false"/>
          <w:i w:val="false"/>
          <w:color w:val="000000"/>
          <w:sz w:val="28"/>
        </w:rPr>
        <w:t>
      10) этносаралық қатынастар саласындағы келіспеушіліктер мен дауларды реттеу, қақтығысты жағдайларды болдырмау жөнінде ұсынымдар әзірлейді және практикалық шараларды іске асырады, оларды шешуге қатысады;</w:t>
      </w:r>
    </w:p>
    <w:bookmarkEnd w:id="22"/>
    <w:bookmarkStart w:name="z29" w:id="23"/>
    <w:p>
      <w:pPr>
        <w:spacing w:after="0"/>
        <w:ind w:left="0"/>
        <w:jc w:val="both"/>
      </w:pPr>
      <w:r>
        <w:rPr>
          <w:rFonts w:ascii="Times New Roman"/>
          <w:b w:val="false"/>
          <w:i w:val="false"/>
          <w:color w:val="000000"/>
          <w:sz w:val="28"/>
        </w:rPr>
        <w:t>
      11) шет елдердегі қазақ диаспорасына ана тілін, мәдениеті мен ұлттық дәстүрлерін сақтау және дамыту, оның тарихи Отанымен байланыстарын нығайту мәселелерінде қолдау көрсету жұмыстарын ұйымдастырады;</w:t>
      </w:r>
    </w:p>
    <w:bookmarkEnd w:id="23"/>
    <w:bookmarkStart w:name="z30" w:id="24"/>
    <w:p>
      <w:pPr>
        <w:spacing w:after="0"/>
        <w:ind w:left="0"/>
        <w:jc w:val="both"/>
      </w:pPr>
      <w:r>
        <w:rPr>
          <w:rFonts w:ascii="Times New Roman"/>
          <w:b w:val="false"/>
          <w:i w:val="false"/>
          <w:color w:val="000000"/>
          <w:sz w:val="28"/>
        </w:rPr>
        <w:t>
      12) қоғамдық келісім мен жалпыұлттық бірлікті нығайтуға бағытталған ағартушылық қызметті және баспа қызметін жүзеге асырады;</w:t>
      </w:r>
    </w:p>
    <w:bookmarkEnd w:id="24"/>
    <w:bookmarkStart w:name="z31" w:id="25"/>
    <w:p>
      <w:pPr>
        <w:spacing w:after="0"/>
        <w:ind w:left="0"/>
        <w:jc w:val="both"/>
      </w:pPr>
      <w:r>
        <w:rPr>
          <w:rFonts w:ascii="Times New Roman"/>
          <w:b w:val="false"/>
          <w:i w:val="false"/>
          <w:color w:val="000000"/>
          <w:sz w:val="28"/>
        </w:rPr>
        <w:t>
      13) қоғамдық келісім мен жалпыұлттық бірлік мәселелері бойынша мемлекеттік органдар мен қоғамдық бірлестіктердің диалогын қамтамасыз ететін семинарларды, конференцияларды өткізеді, сондай-ақ өзге де іс-шараларды жүзеге асырады;</w:t>
      </w:r>
    </w:p>
    <w:bookmarkEnd w:id="25"/>
    <w:bookmarkStart w:name="z32" w:id="26"/>
    <w:p>
      <w:pPr>
        <w:spacing w:after="0"/>
        <w:ind w:left="0"/>
        <w:jc w:val="both"/>
      </w:pPr>
      <w:r>
        <w:rPr>
          <w:rFonts w:ascii="Times New Roman"/>
          <w:b w:val="false"/>
          <w:i w:val="false"/>
          <w:color w:val="000000"/>
          <w:sz w:val="28"/>
        </w:rPr>
        <w:t>
      14) Қазақстан Республикасының қолданыстағы заңнамасы шеңберінде қайырымдылық және демеушілік көмек қабылдайды және көрсетеді;</w:t>
      </w:r>
    </w:p>
    <w:bookmarkEnd w:id="26"/>
    <w:bookmarkStart w:name="z33" w:id="27"/>
    <w:p>
      <w:pPr>
        <w:spacing w:after="0"/>
        <w:ind w:left="0"/>
        <w:jc w:val="both"/>
      </w:pPr>
      <w:r>
        <w:rPr>
          <w:rFonts w:ascii="Times New Roman"/>
          <w:b w:val="false"/>
          <w:i w:val="false"/>
          <w:color w:val="000000"/>
          <w:sz w:val="28"/>
        </w:rPr>
        <w:t>
      15) қоғамдық келісім мен жалпыұлттық бірлік саласындағы қайырымдылықты, медиацияны дамытуға жәрдемдеседі;</w:t>
      </w:r>
    </w:p>
    <w:bookmarkEnd w:id="27"/>
    <w:bookmarkStart w:name="z34" w:id="28"/>
    <w:p>
      <w:pPr>
        <w:spacing w:after="0"/>
        <w:ind w:left="0"/>
        <w:jc w:val="both"/>
      </w:pPr>
      <w:r>
        <w:rPr>
          <w:rFonts w:ascii="Times New Roman"/>
          <w:b w:val="false"/>
          <w:i w:val="false"/>
          <w:color w:val="000000"/>
          <w:sz w:val="28"/>
        </w:rPr>
        <w:t>
      16) өз құзыреті шеңберінде және Қазақстан Республикасы заңнамасына қайшы келмейтін өзге де қызметтерді жүзеге асырады.</w:t>
      </w:r>
    </w:p>
    <w:bookmarkEnd w:id="28"/>
    <w:bookmarkStart w:name="z35" w:id="29"/>
    <w:p>
      <w:pPr>
        <w:spacing w:after="0"/>
        <w:ind w:left="0"/>
        <w:jc w:val="both"/>
      </w:pPr>
      <w:r>
        <w:rPr>
          <w:rFonts w:ascii="Times New Roman"/>
          <w:b w:val="false"/>
          <w:i w:val="false"/>
          <w:color w:val="000000"/>
          <w:sz w:val="28"/>
        </w:rPr>
        <w:t xml:space="preserve">
      5. Қазақстан Республикасының Президенті Ассамблеяның Төрағасы болып табылады. </w:t>
      </w:r>
    </w:p>
    <w:bookmarkEnd w:id="29"/>
    <w:bookmarkStart w:name="z36" w:id="30"/>
    <w:p>
      <w:pPr>
        <w:spacing w:after="0"/>
        <w:ind w:left="0"/>
        <w:jc w:val="both"/>
      </w:pPr>
      <w:r>
        <w:rPr>
          <w:rFonts w:ascii="Times New Roman"/>
          <w:b w:val="false"/>
          <w:i w:val="false"/>
          <w:color w:val="000000"/>
          <w:sz w:val="28"/>
        </w:rPr>
        <w:t xml:space="preserve">
      Қазақстан Республикасының Президенті: </w:t>
      </w:r>
    </w:p>
    <w:bookmarkEnd w:id="30"/>
    <w:bookmarkStart w:name="z37" w:id="31"/>
    <w:p>
      <w:pPr>
        <w:spacing w:after="0"/>
        <w:ind w:left="0"/>
        <w:jc w:val="both"/>
      </w:pPr>
      <w:r>
        <w:rPr>
          <w:rFonts w:ascii="Times New Roman"/>
          <w:b w:val="false"/>
          <w:i w:val="false"/>
          <w:color w:val="000000"/>
          <w:sz w:val="28"/>
        </w:rPr>
        <w:t xml:space="preserve">
      1) Ассамблеяны құрады және қайта ұйымдастырады; </w:t>
      </w:r>
    </w:p>
    <w:bookmarkEnd w:id="31"/>
    <w:bookmarkStart w:name="z38" w:id="32"/>
    <w:p>
      <w:pPr>
        <w:spacing w:after="0"/>
        <w:ind w:left="0"/>
        <w:jc w:val="both"/>
      </w:pPr>
      <w:r>
        <w:rPr>
          <w:rFonts w:ascii="Times New Roman"/>
          <w:b w:val="false"/>
          <w:i w:val="false"/>
          <w:color w:val="000000"/>
          <w:sz w:val="28"/>
        </w:rPr>
        <w:t xml:space="preserve">
      2) Ассамблея қызметінің бағыттарын айқындайды; </w:t>
      </w:r>
    </w:p>
    <w:bookmarkEnd w:id="32"/>
    <w:bookmarkStart w:name="z39" w:id="33"/>
    <w:p>
      <w:pPr>
        <w:spacing w:after="0"/>
        <w:ind w:left="0"/>
        <w:jc w:val="both"/>
      </w:pPr>
      <w:r>
        <w:rPr>
          <w:rFonts w:ascii="Times New Roman"/>
          <w:b w:val="false"/>
          <w:i w:val="false"/>
          <w:color w:val="000000"/>
          <w:sz w:val="28"/>
        </w:rPr>
        <w:t>
      3) Ассамблея басшылығының лауазымды адамдарын қызметке тағайындайды және қызметтен босатады;</w:t>
      </w:r>
    </w:p>
    <w:bookmarkEnd w:id="33"/>
    <w:bookmarkStart w:name="z40" w:id="34"/>
    <w:p>
      <w:pPr>
        <w:spacing w:after="0"/>
        <w:ind w:left="0"/>
        <w:jc w:val="both"/>
      </w:pPr>
      <w:r>
        <w:rPr>
          <w:rFonts w:ascii="Times New Roman"/>
          <w:b w:val="false"/>
          <w:i w:val="false"/>
          <w:color w:val="000000"/>
          <w:sz w:val="28"/>
        </w:rPr>
        <w:t>
      4) Ассамблея Кеңесінің ұсынысы бойынша Қазақстан Республикасы Парламенті Сенатының бес депутатын тағайындайды;</w:t>
      </w:r>
    </w:p>
    <w:bookmarkEnd w:id="34"/>
    <w:bookmarkStart w:name="z41" w:id="35"/>
    <w:p>
      <w:pPr>
        <w:spacing w:after="0"/>
        <w:ind w:left="0"/>
        <w:jc w:val="both"/>
      </w:pPr>
      <w:r>
        <w:rPr>
          <w:rFonts w:ascii="Times New Roman"/>
          <w:b w:val="false"/>
          <w:i w:val="false"/>
          <w:color w:val="000000"/>
          <w:sz w:val="28"/>
        </w:rPr>
        <w:t xml:space="preserve">
      5) Ассамблея Сессиясын шақырады; </w:t>
      </w:r>
    </w:p>
    <w:bookmarkEnd w:id="35"/>
    <w:bookmarkStart w:name="z42" w:id="36"/>
    <w:p>
      <w:pPr>
        <w:spacing w:after="0"/>
        <w:ind w:left="0"/>
        <w:jc w:val="both"/>
      </w:pPr>
      <w:r>
        <w:rPr>
          <w:rFonts w:ascii="Times New Roman"/>
          <w:b w:val="false"/>
          <w:i w:val="false"/>
          <w:color w:val="000000"/>
          <w:sz w:val="28"/>
        </w:rPr>
        <w:t xml:space="preserve">
      6) Қазақстан Республикасының Конституциясына және заңдарына сәйкес өзге де қызметті жүзеге асырады. </w:t>
      </w:r>
    </w:p>
    <w:bookmarkEnd w:id="36"/>
    <w:bookmarkStart w:name="z43" w:id="37"/>
    <w:p>
      <w:pPr>
        <w:spacing w:after="0"/>
        <w:ind w:left="0"/>
        <w:jc w:val="both"/>
      </w:pPr>
      <w:r>
        <w:rPr>
          <w:rFonts w:ascii="Times New Roman"/>
          <w:b w:val="false"/>
          <w:i w:val="false"/>
          <w:color w:val="000000"/>
          <w:sz w:val="28"/>
        </w:rPr>
        <w:t>
      6. Ассамблея Төрағасы Ассамблеяны басқарады және Ассамблея қызметіне жалпы басшылықты жүзеге асырады, оның бағдарламалық құжаттарын бекітеді, оның атынан өкілдік етеді.</w:t>
      </w:r>
    </w:p>
    <w:bookmarkEnd w:id="37"/>
    <w:bookmarkStart w:name="z44" w:id="38"/>
    <w:p>
      <w:pPr>
        <w:spacing w:after="0"/>
        <w:ind w:left="0"/>
        <w:jc w:val="both"/>
      </w:pPr>
      <w:r>
        <w:rPr>
          <w:rFonts w:ascii="Times New Roman"/>
          <w:b w:val="false"/>
          <w:i w:val="false"/>
          <w:color w:val="000000"/>
          <w:sz w:val="28"/>
        </w:rPr>
        <w:t>
      7. Ассамблеяның жоғары басқарушы органы Ассамблея мүшелерінен тұратын және Ассамблея туралы Заңда белгіленген тәртіппен шақырылатын Ассамблея сессиясы (бұдан әрі – Сессия) болып табылады.</w:t>
      </w:r>
    </w:p>
    <w:bookmarkEnd w:id="38"/>
    <w:bookmarkStart w:name="z45" w:id="39"/>
    <w:p>
      <w:pPr>
        <w:spacing w:after="0"/>
        <w:ind w:left="0"/>
        <w:jc w:val="both"/>
      </w:pPr>
      <w:r>
        <w:rPr>
          <w:rFonts w:ascii="Times New Roman"/>
          <w:b w:val="false"/>
          <w:i w:val="false"/>
          <w:color w:val="000000"/>
          <w:sz w:val="28"/>
        </w:rPr>
        <w:t>
      8. Сессияның ерекше құқығы:</w:t>
      </w:r>
    </w:p>
    <w:bookmarkEnd w:id="39"/>
    <w:bookmarkStart w:name="z46" w:id="40"/>
    <w:p>
      <w:pPr>
        <w:spacing w:after="0"/>
        <w:ind w:left="0"/>
        <w:jc w:val="both"/>
      </w:pPr>
      <w:r>
        <w:rPr>
          <w:rFonts w:ascii="Times New Roman"/>
          <w:b w:val="false"/>
          <w:i w:val="false"/>
          <w:color w:val="000000"/>
          <w:sz w:val="28"/>
        </w:rPr>
        <w:t>
      1) Ассамблеяның дамуын айқындауда тұжырымдамалық ұстанымдарды әзірлеу және оларды Қазақстан Республикасы Президентінің қарауына енгiзу;</w:t>
      </w:r>
    </w:p>
    <w:bookmarkEnd w:id="40"/>
    <w:bookmarkStart w:name="z47" w:id="41"/>
    <w:p>
      <w:pPr>
        <w:spacing w:after="0"/>
        <w:ind w:left="0"/>
        <w:jc w:val="both"/>
      </w:pPr>
      <w:r>
        <w:rPr>
          <w:rFonts w:ascii="Times New Roman"/>
          <w:b w:val="false"/>
          <w:i w:val="false"/>
          <w:color w:val="000000"/>
          <w:sz w:val="28"/>
        </w:rPr>
        <w:t>
      2) Ассамблея мүшелерінің есептерін тыңдау болып табылады.</w:t>
      </w:r>
    </w:p>
    <w:bookmarkEnd w:id="41"/>
    <w:bookmarkStart w:name="z48" w:id="42"/>
    <w:p>
      <w:pPr>
        <w:spacing w:after="0"/>
        <w:ind w:left="0"/>
        <w:jc w:val="both"/>
      </w:pPr>
      <w:r>
        <w:rPr>
          <w:rFonts w:ascii="Times New Roman"/>
          <w:b w:val="false"/>
          <w:i w:val="false"/>
          <w:color w:val="000000"/>
          <w:sz w:val="28"/>
        </w:rPr>
        <w:t xml:space="preserve">
      9. Егер Ассамблея жұмысына оның мүшелерінің жалпы санының кемінде үштен екісі қатысса, Сессия заңды болып есептеледі. </w:t>
      </w:r>
    </w:p>
    <w:bookmarkEnd w:id="42"/>
    <w:bookmarkStart w:name="z49" w:id="43"/>
    <w:p>
      <w:pPr>
        <w:spacing w:after="0"/>
        <w:ind w:left="0"/>
        <w:jc w:val="both"/>
      </w:pPr>
      <w:r>
        <w:rPr>
          <w:rFonts w:ascii="Times New Roman"/>
          <w:b w:val="false"/>
          <w:i w:val="false"/>
          <w:color w:val="000000"/>
          <w:sz w:val="28"/>
        </w:rPr>
        <w:t xml:space="preserve">
      10. Сессияның шешімі, егер оған қатысып отырған Ассамблея мүшелерінің жартысынан астамы дауыс берсе, қабылданды деп есептеледі. </w:t>
      </w:r>
    </w:p>
    <w:bookmarkEnd w:id="43"/>
    <w:bookmarkStart w:name="z50" w:id="44"/>
    <w:p>
      <w:pPr>
        <w:spacing w:after="0"/>
        <w:ind w:left="0"/>
        <w:jc w:val="both"/>
      </w:pPr>
      <w:r>
        <w:rPr>
          <w:rFonts w:ascii="Times New Roman"/>
          <w:b w:val="false"/>
          <w:i w:val="false"/>
          <w:color w:val="000000"/>
          <w:sz w:val="28"/>
        </w:rPr>
        <w:t>
      Дауыс беру тәртібі мен нысанын Сессия айқындайды.</w:t>
      </w:r>
    </w:p>
    <w:bookmarkEnd w:id="44"/>
    <w:bookmarkStart w:name="z51" w:id="45"/>
    <w:p>
      <w:pPr>
        <w:spacing w:after="0"/>
        <w:ind w:left="0"/>
        <w:jc w:val="both"/>
      </w:pPr>
      <w:r>
        <w:rPr>
          <w:rFonts w:ascii="Times New Roman"/>
          <w:b w:val="false"/>
          <w:i w:val="false"/>
          <w:color w:val="000000"/>
          <w:sz w:val="28"/>
        </w:rPr>
        <w:t>
      11. Сессия өзінің құзыретіне жататын мәселелер бойынша шешім қабылдауға құқылы. Сессия шешімдері республикалық бұқаралық ақпарат құралдарында жарияланатын Ассамблея үндеуі нысанында ресімделуі мүмкін. Сессия шешімдері мемлекеттік органдар мен лауазымды адамдардың міндетті қарауына жатады.</w:t>
      </w:r>
    </w:p>
    <w:bookmarkEnd w:id="45"/>
    <w:bookmarkStart w:name="z52" w:id="46"/>
    <w:p>
      <w:pPr>
        <w:spacing w:after="0"/>
        <w:ind w:left="0"/>
        <w:jc w:val="both"/>
      </w:pPr>
      <w:r>
        <w:rPr>
          <w:rFonts w:ascii="Times New Roman"/>
          <w:b w:val="false"/>
          <w:i w:val="false"/>
          <w:color w:val="000000"/>
          <w:sz w:val="28"/>
        </w:rPr>
        <w:t>
      Сессия жұмысы Сессия шешімімен бекітілетін регламентпен реттеледі.</w:t>
      </w:r>
    </w:p>
    <w:bookmarkEnd w:id="46"/>
    <w:bookmarkStart w:name="z53" w:id="47"/>
    <w:p>
      <w:pPr>
        <w:spacing w:after="0"/>
        <w:ind w:left="0"/>
        <w:jc w:val="both"/>
      </w:pPr>
      <w:r>
        <w:rPr>
          <w:rFonts w:ascii="Times New Roman"/>
          <w:b w:val="false"/>
          <w:i w:val="false"/>
          <w:color w:val="000000"/>
          <w:sz w:val="28"/>
        </w:rPr>
        <w:t>
      12. Сессиялар аралығындағы кезеңде Ассамблеяны басқаруды Ассамблея туралы Заңға сәйкес құрылатын және Ассамблея Төрағасы немесе Ассамблея Төрағасымен келісім бойынша Төраға орынбасарлары шақыратын Ассамблея Кеңесі (бұдан әрі – Кеңес) жүзеге асырады.</w:t>
      </w:r>
    </w:p>
    <w:bookmarkEnd w:id="47"/>
    <w:bookmarkStart w:name="z54" w:id="48"/>
    <w:p>
      <w:pPr>
        <w:spacing w:after="0"/>
        <w:ind w:left="0"/>
        <w:jc w:val="both"/>
      </w:pPr>
      <w:r>
        <w:rPr>
          <w:rFonts w:ascii="Times New Roman"/>
          <w:b w:val="false"/>
          <w:i w:val="false"/>
          <w:color w:val="000000"/>
          <w:sz w:val="28"/>
        </w:rPr>
        <w:t>
      13. Кеңестің өкілеттіктеріне:</w:t>
      </w:r>
    </w:p>
    <w:bookmarkEnd w:id="48"/>
    <w:bookmarkStart w:name="z55" w:id="49"/>
    <w:p>
      <w:pPr>
        <w:spacing w:after="0"/>
        <w:ind w:left="0"/>
        <w:jc w:val="both"/>
      </w:pPr>
      <w:r>
        <w:rPr>
          <w:rFonts w:ascii="Times New Roman"/>
          <w:b w:val="false"/>
          <w:i w:val="false"/>
          <w:color w:val="000000"/>
          <w:sz w:val="28"/>
        </w:rPr>
        <w:t>
      1) Қазақстан Республикасы Парламенті Сенатының депутаттығына Қазақстан Республикасының Президенті тағайындайтын бес кандидат бойынша ұсыныстар енгізу;</w:t>
      </w:r>
    </w:p>
    <w:bookmarkEnd w:id="49"/>
    <w:bookmarkStart w:name="z56" w:id="50"/>
    <w:p>
      <w:pPr>
        <w:spacing w:after="0"/>
        <w:ind w:left="0"/>
        <w:jc w:val="both"/>
      </w:pPr>
      <w:r>
        <w:rPr>
          <w:rFonts w:ascii="Times New Roman"/>
          <w:b w:val="false"/>
          <w:i w:val="false"/>
          <w:color w:val="000000"/>
          <w:sz w:val="28"/>
        </w:rPr>
        <w:t xml:space="preserve">
      2) Ассамблея мүшелігіне кандидатураларды қарау; </w:t>
      </w:r>
    </w:p>
    <w:bookmarkEnd w:id="50"/>
    <w:bookmarkStart w:name="z57" w:id="51"/>
    <w:p>
      <w:pPr>
        <w:spacing w:after="0"/>
        <w:ind w:left="0"/>
        <w:jc w:val="both"/>
      </w:pPr>
      <w:r>
        <w:rPr>
          <w:rFonts w:ascii="Times New Roman"/>
          <w:b w:val="false"/>
          <w:i w:val="false"/>
          <w:color w:val="000000"/>
          <w:sz w:val="28"/>
        </w:rPr>
        <w:t xml:space="preserve">
      3) Қазақстан Республикасының Президентіне кезекті Сессияны шақыру және оның күн тәртібі туралы ұсыныстар енгізу; </w:t>
      </w:r>
    </w:p>
    <w:bookmarkEnd w:id="51"/>
    <w:bookmarkStart w:name="z58" w:id="52"/>
    <w:p>
      <w:pPr>
        <w:spacing w:after="0"/>
        <w:ind w:left="0"/>
        <w:jc w:val="both"/>
      </w:pPr>
      <w:r>
        <w:rPr>
          <w:rFonts w:ascii="Times New Roman"/>
          <w:b w:val="false"/>
          <w:i w:val="false"/>
          <w:color w:val="000000"/>
          <w:sz w:val="28"/>
        </w:rPr>
        <w:t>
      4) Ассамблея Аппаратының (Хатшылығының) жұмыс жоспарына ұсыныстар енгізу;</w:t>
      </w:r>
    </w:p>
    <w:bookmarkEnd w:id="52"/>
    <w:bookmarkStart w:name="z59" w:id="53"/>
    <w:p>
      <w:pPr>
        <w:spacing w:after="0"/>
        <w:ind w:left="0"/>
        <w:jc w:val="both"/>
      </w:pPr>
      <w:r>
        <w:rPr>
          <w:rFonts w:ascii="Times New Roman"/>
          <w:b w:val="false"/>
          <w:i w:val="false"/>
          <w:color w:val="000000"/>
          <w:sz w:val="28"/>
        </w:rPr>
        <w:t>
      5) қоғамдық наградаларды тағайындау және олар туралы ережелерді бекіту;</w:t>
      </w:r>
    </w:p>
    <w:bookmarkEnd w:id="53"/>
    <w:bookmarkStart w:name="z60" w:id="54"/>
    <w:p>
      <w:pPr>
        <w:spacing w:after="0"/>
        <w:ind w:left="0"/>
        <w:jc w:val="both"/>
      </w:pPr>
      <w:r>
        <w:rPr>
          <w:rFonts w:ascii="Times New Roman"/>
          <w:b w:val="false"/>
          <w:i w:val="false"/>
          <w:color w:val="000000"/>
          <w:sz w:val="28"/>
        </w:rPr>
        <w:t xml:space="preserve">
      6) Сессияның ерекше құзыретіне жатпайтын өзге де шешімдер қабылдау жатады. </w:t>
      </w:r>
    </w:p>
    <w:bookmarkEnd w:id="54"/>
    <w:bookmarkStart w:name="z61" w:id="55"/>
    <w:p>
      <w:pPr>
        <w:spacing w:after="0"/>
        <w:ind w:left="0"/>
        <w:jc w:val="both"/>
      </w:pPr>
      <w:r>
        <w:rPr>
          <w:rFonts w:ascii="Times New Roman"/>
          <w:b w:val="false"/>
          <w:i w:val="false"/>
          <w:color w:val="000000"/>
          <w:sz w:val="28"/>
        </w:rPr>
        <w:t xml:space="preserve">
      14. Егер Кеңестің жұмысына оның мүшелері жалпы санының кемінде үштен екісі қатысса, ол заңды болып есептеледі. </w:t>
      </w:r>
    </w:p>
    <w:bookmarkEnd w:id="55"/>
    <w:bookmarkStart w:name="z62" w:id="56"/>
    <w:p>
      <w:pPr>
        <w:spacing w:after="0"/>
        <w:ind w:left="0"/>
        <w:jc w:val="both"/>
      </w:pPr>
      <w:r>
        <w:rPr>
          <w:rFonts w:ascii="Times New Roman"/>
          <w:b w:val="false"/>
          <w:i w:val="false"/>
          <w:color w:val="000000"/>
          <w:sz w:val="28"/>
        </w:rPr>
        <w:t>
      15. Кеңестің шешімі хаттамамен ресімделеді және егер отырысқа қатысып отырған Кеңес мүшелерінің кемінде үштен екісі оны жақтап дауыс берсе, ол қабылданды деп есептеледі.</w:t>
      </w:r>
    </w:p>
    <w:bookmarkEnd w:id="56"/>
    <w:bookmarkStart w:name="z63" w:id="57"/>
    <w:p>
      <w:pPr>
        <w:spacing w:after="0"/>
        <w:ind w:left="0"/>
        <w:jc w:val="both"/>
      </w:pPr>
      <w:r>
        <w:rPr>
          <w:rFonts w:ascii="Times New Roman"/>
          <w:b w:val="false"/>
          <w:i w:val="false"/>
          <w:color w:val="000000"/>
          <w:sz w:val="28"/>
        </w:rPr>
        <w:t>
      16. Ассамблея Төрағасының үш орынбасары бар, оның екеуі этномәдени бірлестіктерден тағайындалады.</w:t>
      </w:r>
    </w:p>
    <w:bookmarkEnd w:id="57"/>
    <w:bookmarkStart w:name="z64" w:id="58"/>
    <w:p>
      <w:pPr>
        <w:spacing w:after="0"/>
        <w:ind w:left="0"/>
        <w:jc w:val="both"/>
      </w:pPr>
      <w:r>
        <w:rPr>
          <w:rFonts w:ascii="Times New Roman"/>
          <w:b w:val="false"/>
          <w:i w:val="false"/>
          <w:color w:val="000000"/>
          <w:sz w:val="28"/>
        </w:rPr>
        <w:t>
      Ассамблея Төрағасының этномәдени бірлестіктерден тағайындалатын орынбасарлары алмастыру тәртібімен Кеңестің ұсынымының негізінде Қазақстан Республикасы Президентінің өкімімен тағайындалады. Төраға орынбасарларының алмасу кезеңін Қазақстан Республикасының Президенті айқындайды.</w:t>
      </w:r>
    </w:p>
    <w:bookmarkEnd w:id="58"/>
    <w:bookmarkStart w:name="z65" w:id="59"/>
    <w:p>
      <w:pPr>
        <w:spacing w:after="0"/>
        <w:ind w:left="0"/>
        <w:jc w:val="both"/>
      </w:pPr>
      <w:r>
        <w:rPr>
          <w:rFonts w:ascii="Times New Roman"/>
          <w:b w:val="false"/>
          <w:i w:val="false"/>
          <w:color w:val="000000"/>
          <w:sz w:val="28"/>
        </w:rPr>
        <w:t>
      Этномәдени бірлестіктерден тағайындалатын Ассамблея Төрағасы орынбасарларының қызметін қамтамасыз етуді Ассамблеяның жұмыс органы жүзеге асырады.</w:t>
      </w:r>
    </w:p>
    <w:bookmarkEnd w:id="59"/>
    <w:bookmarkStart w:name="z66" w:id="60"/>
    <w:p>
      <w:pPr>
        <w:spacing w:after="0"/>
        <w:ind w:left="0"/>
        <w:jc w:val="both"/>
      </w:pPr>
      <w:r>
        <w:rPr>
          <w:rFonts w:ascii="Times New Roman"/>
          <w:b w:val="false"/>
          <w:i w:val="false"/>
          <w:color w:val="000000"/>
          <w:sz w:val="28"/>
        </w:rPr>
        <w:t>
      17. Ассамблеяның Аппараты (Хатшылығы) Қазақстан Республикасы Президенті Әкімшілігінің құрамына кіретін, қызметі Қазақстан Республикасының заңнамасымен регламенттелетін Ассамблеяның жұмыс органы (бұдан әрі – Хатшылық) болып табылады. Хатшылықты бір мезгілде Ассамблея Төрағасының орынбасары болып табылатын Хатшылық меңгерушісі басқарады.</w:t>
      </w:r>
    </w:p>
    <w:bookmarkEnd w:id="60"/>
    <w:bookmarkStart w:name="z67" w:id="61"/>
    <w:p>
      <w:pPr>
        <w:spacing w:after="0"/>
        <w:ind w:left="0"/>
        <w:jc w:val="both"/>
      </w:pPr>
      <w:r>
        <w:rPr>
          <w:rFonts w:ascii="Times New Roman"/>
          <w:b w:val="false"/>
          <w:i w:val="false"/>
          <w:color w:val="000000"/>
          <w:sz w:val="28"/>
        </w:rPr>
        <w:t>
      Хатшылықтың функциялары:</w:t>
      </w:r>
    </w:p>
    <w:bookmarkEnd w:id="61"/>
    <w:bookmarkStart w:name="z68" w:id="62"/>
    <w:p>
      <w:pPr>
        <w:spacing w:after="0"/>
        <w:ind w:left="0"/>
        <w:jc w:val="both"/>
      </w:pPr>
      <w:r>
        <w:rPr>
          <w:rFonts w:ascii="Times New Roman"/>
          <w:b w:val="false"/>
          <w:i w:val="false"/>
          <w:color w:val="000000"/>
          <w:sz w:val="28"/>
        </w:rPr>
        <w:t>
      1) Төраға мен Кеңестің қызметін ұйымдастыру және қамтамасыз ету, оның ішінде олардың қызметін сараптамалық-талдамалық, ақпараттық және өзге де түрде қолдап отыру;</w:t>
      </w:r>
    </w:p>
    <w:bookmarkEnd w:id="62"/>
    <w:bookmarkStart w:name="z69" w:id="63"/>
    <w:p>
      <w:pPr>
        <w:spacing w:after="0"/>
        <w:ind w:left="0"/>
        <w:jc w:val="both"/>
      </w:pPr>
      <w:r>
        <w:rPr>
          <w:rFonts w:ascii="Times New Roman"/>
          <w:b w:val="false"/>
          <w:i w:val="false"/>
          <w:color w:val="000000"/>
          <w:sz w:val="28"/>
        </w:rPr>
        <w:t>
      2) мемлекеттік органдардың, ұйымдардың және азаматтық қоғам институттарының қоғамдық келісім мен жалпыұлттық бірлікті нығайту жөніндегі жұмысын үйлестіру;</w:t>
      </w:r>
    </w:p>
    <w:bookmarkEnd w:id="63"/>
    <w:bookmarkStart w:name="z70" w:id="64"/>
    <w:p>
      <w:pPr>
        <w:spacing w:after="0"/>
        <w:ind w:left="0"/>
        <w:jc w:val="both"/>
      </w:pPr>
      <w:r>
        <w:rPr>
          <w:rFonts w:ascii="Times New Roman"/>
          <w:b w:val="false"/>
          <w:i w:val="false"/>
          <w:color w:val="000000"/>
          <w:sz w:val="28"/>
        </w:rPr>
        <w:t>
      3) жеке және заңды тұлғалардың жалпымемлекеттік маңызы бар және этносаралық қатынастар саласын қозғайтын өтініштерін қарау;</w:t>
      </w:r>
    </w:p>
    <w:bookmarkEnd w:id="64"/>
    <w:bookmarkStart w:name="z71" w:id="65"/>
    <w:p>
      <w:pPr>
        <w:spacing w:after="0"/>
        <w:ind w:left="0"/>
        <w:jc w:val="both"/>
      </w:pPr>
      <w:r>
        <w:rPr>
          <w:rFonts w:ascii="Times New Roman"/>
          <w:b w:val="false"/>
          <w:i w:val="false"/>
          <w:color w:val="000000"/>
          <w:sz w:val="28"/>
        </w:rPr>
        <w:t>
      4) Ассамблея мен оның құрылымының орталық мемлекеттік және жергілікті атқарушы органдармен өзара іс-қимылын ұйымдастыру;</w:t>
      </w:r>
    </w:p>
    <w:bookmarkEnd w:id="65"/>
    <w:bookmarkStart w:name="z72" w:id="66"/>
    <w:p>
      <w:pPr>
        <w:spacing w:after="0"/>
        <w:ind w:left="0"/>
        <w:jc w:val="both"/>
      </w:pPr>
      <w:r>
        <w:rPr>
          <w:rFonts w:ascii="Times New Roman"/>
          <w:b w:val="false"/>
          <w:i w:val="false"/>
          <w:color w:val="000000"/>
          <w:sz w:val="28"/>
        </w:rPr>
        <w:t>
      5) мемлекеттік органдармен және ұйымдармен, қоғамдық бірлестіктермен және шет елдердің осыған ұқсас құрылымдарымен, сондай-ақ халықаралық ұйымдармен Қазақстанның орнықты дамуын қамтамасыз етуге және Ассамблеяға жүктелген міндеттерді іске асыруға бағытталған өзара іс-қимыл жасау болып табылады.</w:t>
      </w:r>
    </w:p>
    <w:bookmarkEnd w:id="66"/>
    <w:bookmarkStart w:name="z73" w:id="67"/>
    <w:p>
      <w:pPr>
        <w:spacing w:after="0"/>
        <w:ind w:left="0"/>
        <w:jc w:val="both"/>
      </w:pPr>
      <w:r>
        <w:rPr>
          <w:rFonts w:ascii="Times New Roman"/>
          <w:b w:val="false"/>
          <w:i w:val="false"/>
          <w:color w:val="000000"/>
          <w:sz w:val="28"/>
        </w:rPr>
        <w:t>
      Хатшылықтың Қазақстан Республикасы Президентінің этносаралық қатынастар саласындағы өкілеттіктерін іске асыруды қамтамасыз ету жөніндегі өкілеттіктері, сондай-ақ Ассамблеяның өкілеттіктері Қазақстан Республикасы Президенті Әкімшілігінің ішкі актілерінде айқындалады.</w:t>
      </w:r>
    </w:p>
    <w:bookmarkEnd w:id="67"/>
    <w:bookmarkStart w:name="z74" w:id="68"/>
    <w:p>
      <w:pPr>
        <w:spacing w:after="0"/>
        <w:ind w:left="0"/>
        <w:jc w:val="both"/>
      </w:pPr>
      <w:r>
        <w:rPr>
          <w:rFonts w:ascii="Times New Roman"/>
          <w:b w:val="false"/>
          <w:i w:val="false"/>
          <w:color w:val="000000"/>
          <w:sz w:val="28"/>
        </w:rPr>
        <w:t>
      18. Облыстардың, республикалық маңызы бар қалалардың, астананың ассамблеялары өз қызметін жүзеге асыру кезінде Ассамблеяның алдында есеп береді және жауапты болады.</w:t>
      </w:r>
    </w:p>
    <w:bookmarkEnd w:id="68"/>
    <w:bookmarkStart w:name="z75" w:id="69"/>
    <w:p>
      <w:pPr>
        <w:spacing w:after="0"/>
        <w:ind w:left="0"/>
        <w:jc w:val="both"/>
      </w:pPr>
      <w:r>
        <w:rPr>
          <w:rFonts w:ascii="Times New Roman"/>
          <w:b w:val="false"/>
          <w:i w:val="false"/>
          <w:color w:val="000000"/>
          <w:sz w:val="28"/>
        </w:rPr>
        <w:t>
      Облыстардың, республикалық маңызы бар қалалардың, астананың ассамблеяларының құрылу тәртібі мен құқықтық мәртебесі Ассамблея туралы Заңда айқындалады.</w:t>
      </w:r>
    </w:p>
    <w:bookmarkEnd w:id="69"/>
    <w:bookmarkStart w:name="z76" w:id="70"/>
    <w:p>
      <w:pPr>
        <w:spacing w:after="0"/>
        <w:ind w:left="0"/>
        <w:jc w:val="both"/>
      </w:pPr>
      <w:r>
        <w:rPr>
          <w:rFonts w:ascii="Times New Roman"/>
          <w:b w:val="false"/>
          <w:i w:val="false"/>
          <w:color w:val="000000"/>
          <w:sz w:val="28"/>
        </w:rPr>
        <w:t>
      19. Облыстың, республикалық маңызы бар қалалардың, астананың ассамблеясының жұмыс органы аппарат (хатшылық) болып табылады.</w:t>
      </w:r>
    </w:p>
    <w:bookmarkEnd w:id="70"/>
    <w:bookmarkStart w:name="z77" w:id="71"/>
    <w:p>
      <w:pPr>
        <w:spacing w:after="0"/>
        <w:ind w:left="0"/>
        <w:jc w:val="both"/>
      </w:pPr>
      <w:r>
        <w:rPr>
          <w:rFonts w:ascii="Times New Roman"/>
          <w:b w:val="false"/>
          <w:i w:val="false"/>
          <w:color w:val="000000"/>
          <w:sz w:val="28"/>
        </w:rPr>
        <w:t>
      20. Ассамблеяның міндеттері мен функцияларын іске асыруды қамтамасыз ету мақсатында Хатшылық қажет болған жағдайда комиссия, оның ішінде басқа мемлекеттік органдармен және ұйымдармен бірлесе отырып құруы мүмкін.</w:t>
      </w:r>
    </w:p>
    <w:bookmarkEnd w:id="71"/>
    <w:bookmarkStart w:name="z78" w:id="72"/>
    <w:p>
      <w:pPr>
        <w:spacing w:after="0"/>
        <w:ind w:left="0"/>
        <w:jc w:val="both"/>
      </w:pPr>
      <w:r>
        <w:rPr>
          <w:rFonts w:ascii="Times New Roman"/>
          <w:b w:val="false"/>
          <w:i w:val="false"/>
          <w:color w:val="000000"/>
          <w:sz w:val="28"/>
        </w:rPr>
        <w:t>
      21. Ассамблея қызметін ғылыми сүйемелдеу үшін Ғылыми-сарапшылық кеңес құрылады.</w:t>
      </w:r>
    </w:p>
    <w:bookmarkEnd w:id="72"/>
    <w:bookmarkStart w:name="z79" w:id="73"/>
    <w:p>
      <w:pPr>
        <w:spacing w:after="0"/>
        <w:ind w:left="0"/>
        <w:jc w:val="both"/>
      </w:pPr>
      <w:r>
        <w:rPr>
          <w:rFonts w:ascii="Times New Roman"/>
          <w:b w:val="false"/>
          <w:i w:val="false"/>
          <w:color w:val="000000"/>
          <w:sz w:val="28"/>
        </w:rPr>
        <w:t>
      Ғылыми-сарапшылық кеңестің негізгі міндеттері:</w:t>
      </w:r>
    </w:p>
    <w:bookmarkEnd w:id="73"/>
    <w:bookmarkStart w:name="z80" w:id="74"/>
    <w:p>
      <w:pPr>
        <w:spacing w:after="0"/>
        <w:ind w:left="0"/>
        <w:jc w:val="both"/>
      </w:pPr>
      <w:r>
        <w:rPr>
          <w:rFonts w:ascii="Times New Roman"/>
          <w:b w:val="false"/>
          <w:i w:val="false"/>
          <w:color w:val="000000"/>
          <w:sz w:val="28"/>
        </w:rPr>
        <w:t>
      1) Қазақстан Республикасындағы этносаяси, әлеуметтік-экономикалық және конфессиялық даму үрдісін кешенді сараптамалық бағалау, аталған үдерістердің елдегі және әлемдегі дамуына болжам жасау;</w:t>
      </w:r>
    </w:p>
    <w:bookmarkEnd w:id="74"/>
    <w:bookmarkStart w:name="z81" w:id="75"/>
    <w:p>
      <w:pPr>
        <w:spacing w:after="0"/>
        <w:ind w:left="0"/>
        <w:jc w:val="both"/>
      </w:pPr>
      <w:r>
        <w:rPr>
          <w:rFonts w:ascii="Times New Roman"/>
          <w:b w:val="false"/>
          <w:i w:val="false"/>
          <w:color w:val="000000"/>
          <w:sz w:val="28"/>
        </w:rPr>
        <w:t>
      2) Ассамблея қызметін этносаралық және конфессияаралық қатынастар саласындағы мемлекеттік саясаттың өзекті бағыттары бойынша ғылыми сараптамалық сүйемелдеу;</w:t>
      </w:r>
    </w:p>
    <w:bookmarkEnd w:id="75"/>
    <w:bookmarkStart w:name="z82" w:id="76"/>
    <w:p>
      <w:pPr>
        <w:spacing w:after="0"/>
        <w:ind w:left="0"/>
        <w:jc w:val="both"/>
      </w:pPr>
      <w:r>
        <w:rPr>
          <w:rFonts w:ascii="Times New Roman"/>
          <w:b w:val="false"/>
          <w:i w:val="false"/>
          <w:color w:val="000000"/>
          <w:sz w:val="28"/>
        </w:rPr>
        <w:t>
      3) этносаралық және конфессияаралық қатынастар саласындағы ғылыми-зерттеу жұмыстарын үйлестіру;</w:t>
      </w:r>
    </w:p>
    <w:bookmarkEnd w:id="76"/>
    <w:bookmarkStart w:name="z83" w:id="77"/>
    <w:p>
      <w:pPr>
        <w:spacing w:after="0"/>
        <w:ind w:left="0"/>
        <w:jc w:val="both"/>
      </w:pPr>
      <w:r>
        <w:rPr>
          <w:rFonts w:ascii="Times New Roman"/>
          <w:b w:val="false"/>
          <w:i w:val="false"/>
          <w:color w:val="000000"/>
          <w:sz w:val="28"/>
        </w:rPr>
        <w:t>
      4) Ассамблеяның демократияны дамытуда, қазақстандық қоғамның тұтастығын нығайтуда, жалпыұлттық келісімге қол жеткізуде саяси және азаматтық институт ретіндегі рөлін күшейтуге жәрдемдесу болып табылады.</w:t>
      </w:r>
    </w:p>
    <w:bookmarkEnd w:id="77"/>
    <w:bookmarkStart w:name="z84" w:id="78"/>
    <w:p>
      <w:pPr>
        <w:spacing w:after="0"/>
        <w:ind w:left="0"/>
        <w:jc w:val="both"/>
      </w:pPr>
      <w:r>
        <w:rPr>
          <w:rFonts w:ascii="Times New Roman"/>
          <w:b w:val="false"/>
          <w:i w:val="false"/>
          <w:color w:val="000000"/>
          <w:sz w:val="28"/>
        </w:rPr>
        <w:t>
      22. Ғылыми-сарапшылық кеңес төрағадан, оның орынбасарларынан және Ғылыми-сарапшылық кеңес мүшелерінен тұрады.</w:t>
      </w:r>
    </w:p>
    <w:bookmarkEnd w:id="78"/>
    <w:bookmarkStart w:name="z85" w:id="79"/>
    <w:p>
      <w:pPr>
        <w:spacing w:after="0"/>
        <w:ind w:left="0"/>
        <w:jc w:val="both"/>
      </w:pPr>
      <w:r>
        <w:rPr>
          <w:rFonts w:ascii="Times New Roman"/>
          <w:b w:val="false"/>
          <w:i w:val="false"/>
          <w:color w:val="000000"/>
          <w:sz w:val="28"/>
        </w:rPr>
        <w:t>
      Ғылыми-сарапшылық кеңестің төрағасы мен оның орынбасарлары Ғылыми-сарапшылық кеңес отырысында сайланады.</w:t>
      </w:r>
    </w:p>
    <w:bookmarkEnd w:id="79"/>
    <w:bookmarkStart w:name="z86" w:id="80"/>
    <w:p>
      <w:pPr>
        <w:spacing w:after="0"/>
        <w:ind w:left="0"/>
        <w:jc w:val="both"/>
      </w:pPr>
      <w:r>
        <w:rPr>
          <w:rFonts w:ascii="Times New Roman"/>
          <w:b w:val="false"/>
          <w:i w:val="false"/>
          <w:color w:val="000000"/>
          <w:sz w:val="28"/>
        </w:rPr>
        <w:t>
      Ғылыми-сарапшылық кеңестің құрамына келісім бойынша Қазақстан Республикасы Парламентінің депутаттары, этномәдени бірлестіктердің, ғылыми және білім беру ұйымдарының өкілдері, сондай-ақ ғалымдар, тәуелсіз сарапшылар мен мамандар кіре алады.</w:t>
      </w:r>
    </w:p>
    <w:bookmarkEnd w:id="80"/>
    <w:bookmarkStart w:name="z87" w:id="81"/>
    <w:p>
      <w:pPr>
        <w:spacing w:after="0"/>
        <w:ind w:left="0"/>
        <w:jc w:val="both"/>
      </w:pPr>
      <w:r>
        <w:rPr>
          <w:rFonts w:ascii="Times New Roman"/>
          <w:b w:val="false"/>
          <w:i w:val="false"/>
          <w:color w:val="000000"/>
          <w:sz w:val="28"/>
        </w:rPr>
        <w:t>
      Ғылыми-сарапшылық кеңес өз қызметіне, шетелдіктерді қоса алғанда, Ғылыми-сарапшылық кеңес мүшесі болып табылмайтын сарапшыларды тарта алады.</w:t>
      </w:r>
    </w:p>
    <w:bookmarkEnd w:id="81"/>
    <w:bookmarkStart w:name="z88" w:id="82"/>
    <w:p>
      <w:pPr>
        <w:spacing w:after="0"/>
        <w:ind w:left="0"/>
        <w:jc w:val="both"/>
      </w:pPr>
      <w:r>
        <w:rPr>
          <w:rFonts w:ascii="Times New Roman"/>
          <w:b w:val="false"/>
          <w:i w:val="false"/>
          <w:color w:val="000000"/>
          <w:sz w:val="28"/>
        </w:rPr>
        <w:t>
      23. Ғылыми-сарапшылық кеңес төрағасының, оның орынбасарларының және Ғылыми-сарапшылық кеңес мүшелерінің міндетін атқару қоғамдық негізде жүзеге асырылады.</w:t>
      </w:r>
    </w:p>
    <w:bookmarkEnd w:id="82"/>
    <w:bookmarkStart w:name="z89" w:id="83"/>
    <w:p>
      <w:pPr>
        <w:spacing w:after="0"/>
        <w:ind w:left="0"/>
        <w:jc w:val="both"/>
      </w:pPr>
      <w:r>
        <w:rPr>
          <w:rFonts w:ascii="Times New Roman"/>
          <w:b w:val="false"/>
          <w:i w:val="false"/>
          <w:color w:val="000000"/>
          <w:sz w:val="28"/>
        </w:rPr>
        <w:t>
      24. Ғылыми-сарапшылық кеңес туралы ережені және оның құрамын Ассамблея Төрағасының орынбасары – Хатшылық меңгерушісі бекітеді.</w:t>
      </w:r>
    </w:p>
    <w:bookmarkEnd w:id="83"/>
    <w:bookmarkStart w:name="z90" w:id="84"/>
    <w:p>
      <w:pPr>
        <w:spacing w:after="0"/>
        <w:ind w:left="0"/>
        <w:jc w:val="both"/>
      </w:pPr>
      <w:r>
        <w:rPr>
          <w:rFonts w:ascii="Times New Roman"/>
          <w:b w:val="false"/>
          <w:i w:val="false"/>
          <w:color w:val="000000"/>
          <w:sz w:val="28"/>
        </w:rPr>
        <w:t>
      25. Ассамблеяның заңнамалық актілерді және бағдарламалық құжаттарды әзірлеуге, ақпараттық-түсіндіру, сондай-ақ басқа да іс-шараларға қатысуын қамтамасыз ету мақсатында ақпараттық-түсіндіру, сараптамалық, басқа да жұмыс топтары құрылуы мүмкін.</w:t>
      </w:r>
    </w:p>
    <w:bookmarkEnd w:id="84"/>
    <w:bookmarkStart w:name="z91" w:id="85"/>
    <w:p>
      <w:pPr>
        <w:spacing w:after="0"/>
        <w:ind w:left="0"/>
        <w:jc w:val="both"/>
      </w:pPr>
      <w:r>
        <w:rPr>
          <w:rFonts w:ascii="Times New Roman"/>
          <w:b w:val="false"/>
          <w:i w:val="false"/>
          <w:color w:val="000000"/>
          <w:sz w:val="28"/>
        </w:rPr>
        <w:t>
      26. Ғылыми-сарапшылық кеңестің, комиссиялар мен жұмыс топтарының қызметін үйлестіруді Хатшылық жүзеге асырады.</w:t>
      </w:r>
    </w:p>
    <w:bookmarkEnd w:id="85"/>
    <w:bookmarkStart w:name="z92" w:id="86"/>
    <w:p>
      <w:pPr>
        <w:spacing w:after="0"/>
        <w:ind w:left="0"/>
        <w:jc w:val="left"/>
      </w:pPr>
      <w:r>
        <w:rPr>
          <w:rFonts w:ascii="Times New Roman"/>
          <w:b/>
          <w:i w:val="false"/>
          <w:color w:val="000000"/>
        </w:rPr>
        <w:t xml:space="preserve"> 3-тарау. Ассамблеяның мемлекеттік органдармен және қоғамдық ұйымдармен өзара іс-қимылын ұйымдастырудың ерекшеліктері</w:t>
      </w:r>
    </w:p>
    <w:bookmarkEnd w:id="86"/>
    <w:bookmarkStart w:name="z93" w:id="87"/>
    <w:p>
      <w:pPr>
        <w:spacing w:after="0"/>
        <w:ind w:left="0"/>
        <w:jc w:val="both"/>
      </w:pPr>
      <w:r>
        <w:rPr>
          <w:rFonts w:ascii="Times New Roman"/>
          <w:b w:val="false"/>
          <w:i w:val="false"/>
          <w:color w:val="000000"/>
          <w:sz w:val="28"/>
        </w:rPr>
        <w:t>
      27. Этносаралық қатынастар саласындағы мемлекеттік саясатты, осы салада мемлекеттік органдар мен азаматтық қоғам институттарының тиімді қарым-қатынасын іске асыруды қамтамасыз ету және этносаралық келісім мен қоғамдағы толеранттылықты одан әрі нығайту үшін Ассамблея мемлекеттік органдармен өзара іс-қимыл жасайды.</w:t>
      </w:r>
    </w:p>
    <w:bookmarkEnd w:id="87"/>
    <w:bookmarkStart w:name="z94" w:id="88"/>
    <w:p>
      <w:pPr>
        <w:spacing w:after="0"/>
        <w:ind w:left="0"/>
        <w:jc w:val="both"/>
      </w:pPr>
      <w:r>
        <w:rPr>
          <w:rFonts w:ascii="Times New Roman"/>
          <w:b w:val="false"/>
          <w:i w:val="false"/>
          <w:color w:val="000000"/>
          <w:sz w:val="28"/>
        </w:rPr>
        <w:t>
      28. Мемлекеттік органдардың Ассамблеяның бағдарламалық құжаттарын және Ассамблея мен оның Кеңесінің шешімдерін орындау жөніндегі іс-шаралар жоспарларын, Қазақстан Республикасы Президентінің, Ассамблея Төрағасының, Қазақстан Республикасы Президенті Әкімшілігі басшылығының этносаралық қатынастар, қоғамдық келісім мен жалпыұлттық бірлікті нығайту мәселелері жөніндегі тапсырмаларын іске асыру шеңберіндегі қызметін үйлестіруді Хатшылық жүзеге асырады.</w:t>
      </w:r>
    </w:p>
    <w:bookmarkEnd w:id="88"/>
    <w:bookmarkStart w:name="z95" w:id="89"/>
    <w:p>
      <w:pPr>
        <w:spacing w:after="0"/>
        <w:ind w:left="0"/>
        <w:jc w:val="both"/>
      </w:pPr>
      <w:r>
        <w:rPr>
          <w:rFonts w:ascii="Times New Roman"/>
          <w:b w:val="false"/>
          <w:i w:val="false"/>
          <w:color w:val="000000"/>
          <w:sz w:val="28"/>
        </w:rPr>
        <w:t>
      29. Ассамблеяның Қазақстан Республикасының Президенті Ассамблея Кеңесінің ұсынысы бойынша тағайындаған Қазақстан Республикасы Парламенті Сенатының депутаттарымен өзара іс-қимылын ұйымдастыруды Хатшылық жүзеге асырады.</w:t>
      </w:r>
    </w:p>
    <w:bookmarkEnd w:id="89"/>
    <w:bookmarkStart w:name="z96" w:id="90"/>
    <w:p>
      <w:pPr>
        <w:spacing w:after="0"/>
        <w:ind w:left="0"/>
        <w:jc w:val="both"/>
      </w:pPr>
      <w:r>
        <w:rPr>
          <w:rFonts w:ascii="Times New Roman"/>
          <w:b w:val="false"/>
          <w:i w:val="false"/>
          <w:color w:val="000000"/>
          <w:sz w:val="28"/>
        </w:rPr>
        <w:t>
      30. Ассамблеяның этномәдени бірлестіктермен, азаматтық қоғамның басқа да институттарымен, шет елдердің осыған ұқсас құрылымдарымен, сондай-ақ халықаралық ұйымдармен ұлттық бірлікті нығайту және Қазақстанның мәдени-тілдік әралуандығын, этносаралық және конфессияаралық келісімді сақтау және этностық топтардың құқықтарын қорғау бойынша өзара іс-қимылын Қазақстан Республикасы заңнамасы шеңберінде Хатшылық қамтамасыз етеді.</w:t>
      </w:r>
    </w:p>
    <w:bookmarkEnd w:id="90"/>
    <w:bookmarkStart w:name="z97" w:id="91"/>
    <w:p>
      <w:pPr>
        <w:spacing w:after="0"/>
        <w:ind w:left="0"/>
        <w:jc w:val="left"/>
      </w:pPr>
      <w:r>
        <w:rPr>
          <w:rFonts w:ascii="Times New Roman"/>
          <w:b/>
          <w:i w:val="false"/>
          <w:color w:val="000000"/>
        </w:rPr>
        <w:t xml:space="preserve"> 4-тарау. Ассамблеяның Қазақстан Республикасының этносаралық қатынастар саласындағы мемлекеттік саясатын әзірлеуге және іске асыруға қатысу тәртібі</w:t>
      </w:r>
    </w:p>
    <w:bookmarkEnd w:id="91"/>
    <w:bookmarkStart w:name="z98" w:id="92"/>
    <w:p>
      <w:pPr>
        <w:spacing w:after="0"/>
        <w:ind w:left="0"/>
        <w:jc w:val="both"/>
      </w:pPr>
      <w:r>
        <w:rPr>
          <w:rFonts w:ascii="Times New Roman"/>
          <w:b w:val="false"/>
          <w:i w:val="false"/>
          <w:color w:val="000000"/>
          <w:sz w:val="28"/>
        </w:rPr>
        <w:t>
      31. Қоғамды ұйыстыру, бірлікті қамтамасыз ету және ұлттық-мемлекеттік азаматтық бірегейлікті қалыптастыру, толеранттылық пен қоғамдық келісімнің қазақстандық үлгісін одан әрі жетілдіру мақсатында, сондай-ақ қызметінің тиімділігін арттыру үшін Ассамблея Қазақстан Республикасының этносаралық және конфессияаралық қатынастар саласындағы мемлекеттік ұлттық саясатын әзірлеуге және іске асыруға қатысады.</w:t>
      </w:r>
    </w:p>
    <w:bookmarkEnd w:id="92"/>
    <w:bookmarkStart w:name="z99" w:id="93"/>
    <w:p>
      <w:pPr>
        <w:spacing w:after="0"/>
        <w:ind w:left="0"/>
        <w:jc w:val="both"/>
      </w:pPr>
      <w:r>
        <w:rPr>
          <w:rFonts w:ascii="Times New Roman"/>
          <w:b w:val="false"/>
          <w:i w:val="false"/>
          <w:color w:val="000000"/>
          <w:sz w:val="28"/>
        </w:rPr>
        <w:t>
      Хатшылық Ғылыми-сарапшылық кеңесті тарта отырып, этносаралық және конфессияаралық қатынастар саласындағы бағдарламалық құжаттардың жобасын әзірлейді немесе әзірлеуге қатысады, оларды Кеңесте талқылауға енгізеді, Сессияда қарауды ұйымдастырады, Қазақстан Республикасы Президентінің бекітуіне жолдайды.</w:t>
      </w:r>
    </w:p>
    <w:bookmarkEnd w:id="93"/>
    <w:bookmarkStart w:name="z100" w:id="94"/>
    <w:p>
      <w:pPr>
        <w:spacing w:after="0"/>
        <w:ind w:left="0"/>
        <w:jc w:val="both"/>
      </w:pPr>
      <w:r>
        <w:rPr>
          <w:rFonts w:ascii="Times New Roman"/>
          <w:b w:val="false"/>
          <w:i w:val="false"/>
          <w:color w:val="000000"/>
          <w:sz w:val="28"/>
        </w:rPr>
        <w:t>
      32. Ассамблея туралы Заңды іске асыру мақсатында, сондай-ақ орта мерзімді кезеңге арналған тұжырымдамалық ұсынымдар негізінде Ассамблея Қазақстан халқы Ассамблеясының даму тұжырымдамасын (бұдан әрі – Тұжырымдама) әзірлейді.</w:t>
      </w:r>
    </w:p>
    <w:bookmarkEnd w:id="94"/>
    <w:bookmarkStart w:name="z101" w:id="95"/>
    <w:p>
      <w:pPr>
        <w:spacing w:after="0"/>
        <w:ind w:left="0"/>
        <w:jc w:val="both"/>
      </w:pPr>
      <w:r>
        <w:rPr>
          <w:rFonts w:ascii="Times New Roman"/>
          <w:b w:val="false"/>
          <w:i w:val="false"/>
          <w:color w:val="000000"/>
          <w:sz w:val="28"/>
        </w:rPr>
        <w:t xml:space="preserve">
      Әзірленген Тұжырымдама Ассамблея Төрағасының қарауына енгізіледі және мақұлданған жағдайда ол бекітеді. Ассамблея Төрағасы Ассамблеяның бағдарламалық құжаттарын бекітеді және оларды іске асыру бойынша тапсырмалар береді. </w:t>
      </w:r>
    </w:p>
    <w:bookmarkEnd w:id="95"/>
    <w:bookmarkStart w:name="z102" w:id="96"/>
    <w:p>
      <w:pPr>
        <w:spacing w:after="0"/>
        <w:ind w:left="0"/>
        <w:jc w:val="both"/>
      </w:pPr>
      <w:r>
        <w:rPr>
          <w:rFonts w:ascii="Times New Roman"/>
          <w:b w:val="false"/>
          <w:i w:val="false"/>
          <w:color w:val="000000"/>
          <w:sz w:val="28"/>
        </w:rPr>
        <w:t>
      Тұжырымдама Қазақстан Республикасындағы мемлекеттік жоспарлау жүйелерінің құжаттары арқылы іске асырылады.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747 Жарлығына</w:t>
            </w:r>
            <w:r>
              <w:br/>
            </w:r>
            <w:r>
              <w:rPr>
                <w:rFonts w:ascii="Times New Roman"/>
                <w:b w:val="false"/>
                <w:i w:val="false"/>
                <w:color w:val="000000"/>
                <w:sz w:val="20"/>
              </w:rPr>
              <w:t>ҚОСЫМША</w:t>
            </w:r>
          </w:p>
        </w:tc>
      </w:tr>
    </w:tbl>
    <w:bookmarkStart w:name="z104" w:id="97"/>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97"/>
    <w:bookmarkStart w:name="z105" w:id="98"/>
    <w:p>
      <w:pPr>
        <w:spacing w:after="0"/>
        <w:ind w:left="0"/>
        <w:jc w:val="both"/>
      </w:pPr>
      <w:r>
        <w:rPr>
          <w:rFonts w:ascii="Times New Roman"/>
          <w:b w:val="false"/>
          <w:i w:val="false"/>
          <w:color w:val="000000"/>
          <w:sz w:val="28"/>
        </w:rPr>
        <w:t xml:space="preserve">
      1. "Қазақстан халқы Ассамблеясының ережесі туралы" Қазақстан Республикасы Президентінің 2011 жылғы 7 қыркүйектегi № 149 </w:t>
      </w:r>
      <w:r>
        <w:rPr>
          <w:rFonts w:ascii="Times New Roman"/>
          <w:b w:val="false"/>
          <w:i w:val="false"/>
          <w:color w:val="000000"/>
          <w:sz w:val="28"/>
        </w:rPr>
        <w:t>Жарлығы</w:t>
      </w:r>
      <w:r>
        <w:rPr>
          <w:rFonts w:ascii="Times New Roman"/>
          <w:b w:val="false"/>
          <w:i w:val="false"/>
          <w:color w:val="000000"/>
          <w:sz w:val="28"/>
        </w:rPr>
        <w:t>.</w:t>
      </w:r>
    </w:p>
    <w:bookmarkEnd w:id="98"/>
    <w:bookmarkStart w:name="z106" w:id="99"/>
    <w:p>
      <w:pPr>
        <w:spacing w:after="0"/>
        <w:ind w:left="0"/>
        <w:jc w:val="both"/>
      </w:pPr>
      <w:r>
        <w:rPr>
          <w:rFonts w:ascii="Times New Roman"/>
          <w:b w:val="false"/>
          <w:i w:val="false"/>
          <w:color w:val="000000"/>
          <w:sz w:val="28"/>
        </w:rPr>
        <w:t xml:space="preserve">
      2. "Қазақстан халқы Ассамблеясының ережесі туралы" Қазақстан Республикасы Президентінің 2011 жылғы 7 қыркүйектегі № 149 Жарлығына өзгерістер енгізу туралы" Қазақстан Республикасы Президентінің 2012 жылғы 21 желтоқсандағы № 450 </w:t>
      </w:r>
      <w:r>
        <w:rPr>
          <w:rFonts w:ascii="Times New Roman"/>
          <w:b w:val="false"/>
          <w:i w:val="false"/>
          <w:color w:val="000000"/>
          <w:sz w:val="28"/>
        </w:rPr>
        <w:t>Жарлығы</w:t>
      </w:r>
      <w:r>
        <w:rPr>
          <w:rFonts w:ascii="Times New Roman"/>
          <w:b w:val="false"/>
          <w:i w:val="false"/>
          <w:color w:val="000000"/>
          <w:sz w:val="28"/>
        </w:rPr>
        <w:t>.</w:t>
      </w:r>
    </w:p>
    <w:bookmarkEnd w:id="99"/>
    <w:bookmarkStart w:name="z107" w:id="100"/>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өзгерістер мен толықтырулар енгізу туралы" Қазақстан Республикасы Президентінің 2017 жылғы 5 мамырдағы № 471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18-тармағы</w:t>
      </w:r>
      <w:r>
        <w:rPr>
          <w:rFonts w:ascii="Times New Roman"/>
          <w:b w:val="false"/>
          <w:i w:val="false"/>
          <w:color w:val="000000"/>
          <w:sz w:val="28"/>
        </w:rPr>
        <w:t>.</w:t>
      </w:r>
    </w:p>
    <w:bookmarkEnd w:id="100"/>
    <w:bookmarkStart w:name="z108" w:id="101"/>
    <w:p>
      <w:pPr>
        <w:spacing w:after="0"/>
        <w:ind w:left="0"/>
        <w:jc w:val="both"/>
      </w:pPr>
      <w:r>
        <w:rPr>
          <w:rFonts w:ascii="Times New Roman"/>
          <w:b w:val="false"/>
          <w:i w:val="false"/>
          <w:color w:val="000000"/>
          <w:sz w:val="28"/>
        </w:rPr>
        <w:t xml:space="preserve">
      4. "Қазақстан Республикасы Президентінің кейбір актілеріне өзгерістер мен толықтырулар енгізу туралы" Қазақстан Республикасы Президентінің 2019 жылғы 24 қаңтардағы № 828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101"/>
    <w:bookmarkStart w:name="z109" w:id="102"/>
    <w:p>
      <w:pPr>
        <w:spacing w:after="0"/>
        <w:ind w:left="0"/>
        <w:jc w:val="both"/>
      </w:pPr>
      <w:r>
        <w:rPr>
          <w:rFonts w:ascii="Times New Roman"/>
          <w:b w:val="false"/>
          <w:i w:val="false"/>
          <w:color w:val="000000"/>
          <w:sz w:val="28"/>
        </w:rPr>
        <w:t xml:space="preserve">
      5. "Қазақстан Республикасы Президентінің кейбір жарлықтарына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2021 жылғы 18 қаңтардағы № 495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102"/>
    <w:bookmarkStart w:name="z110" w:id="103"/>
    <w:p>
      <w:pPr>
        <w:spacing w:after="0"/>
        <w:ind w:left="0"/>
        <w:jc w:val="both"/>
      </w:pPr>
      <w:r>
        <w:rPr>
          <w:rFonts w:ascii="Times New Roman"/>
          <w:b w:val="false"/>
          <w:i w:val="false"/>
          <w:color w:val="000000"/>
          <w:sz w:val="28"/>
        </w:rPr>
        <w:t xml:space="preserve">
      6. "Қазақстан халқы Ассамблеясының ережесі туралы" Қазақстан Республикасы Президентінің 2011 жылғы 7 қыркүйектегі № 149 Жарлығына өзгеріс енгізу туралы" Қазақстан Республикасы Президентінің 2021 жылғы 21 шілдедегі № 626 </w:t>
      </w:r>
      <w:r>
        <w:rPr>
          <w:rFonts w:ascii="Times New Roman"/>
          <w:b w:val="false"/>
          <w:i w:val="false"/>
          <w:color w:val="000000"/>
          <w:sz w:val="28"/>
        </w:rPr>
        <w:t>Жарлығы</w:t>
      </w:r>
      <w:r>
        <w:rPr>
          <w:rFonts w:ascii="Times New Roman"/>
          <w:b w:val="false"/>
          <w:i w:val="false"/>
          <w:color w:val="000000"/>
          <w:sz w:val="28"/>
        </w:rPr>
        <w:t>.</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