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f5153" w14:textId="f1f51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саяси және әкімшілік қызметшілер лауазымдарының тізілімін бекіту туралы" Қазақстан Республикасы Президентінің 2015 жылғы 29 желтоқсандағы № 150 Жарлығына өзгеріс енгізу туралы</w:t>
      </w:r>
    </w:p>
    <w:p>
      <w:pPr>
        <w:spacing w:after="0"/>
        <w:ind w:left="0"/>
        <w:jc w:val="both"/>
      </w:pPr>
      <w:r>
        <w:rPr>
          <w:rFonts w:ascii="Times New Roman"/>
          <w:b w:val="false"/>
          <w:i w:val="false"/>
          <w:color w:val="000000"/>
          <w:sz w:val="28"/>
        </w:rPr>
        <w:t>Қазақстан Республикасы Президентінің 2024 жылғы 1 қазандағы № 662 Жарлығы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Жарлықтың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ҚАУЛЫ ЕТЕМІН:</w:t>
      </w:r>
    </w:p>
    <w:bookmarkEnd w:id="0"/>
    <w:bookmarkStart w:name="z2" w:id="1"/>
    <w:p>
      <w:pPr>
        <w:spacing w:after="0"/>
        <w:ind w:left="0"/>
        <w:jc w:val="both"/>
      </w:pPr>
      <w:r>
        <w:rPr>
          <w:rFonts w:ascii="Times New Roman"/>
          <w:b w:val="false"/>
          <w:i w:val="false"/>
          <w:color w:val="000000"/>
          <w:sz w:val="28"/>
        </w:rPr>
        <w:t xml:space="preserve">
      1. Қазақстан Республикасы Президентінің "Мемлекеттік саяси және әкімшілік қызметшілер лауазымдарының тізілімін бекіту туралы" 2015 жылғы 29 желтоқсандағы № 150 </w:t>
      </w:r>
      <w:r>
        <w:rPr>
          <w:rFonts w:ascii="Times New Roman"/>
          <w:b w:val="false"/>
          <w:i w:val="false"/>
          <w:color w:val="000000"/>
          <w:sz w:val="28"/>
        </w:rPr>
        <w:t>Жарлығына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Жарлықпен бекітілген Мемлекеттік саяси және әкімшілік қызметшілер лауазымдарының </w:t>
      </w:r>
      <w:r>
        <w:rPr>
          <w:rFonts w:ascii="Times New Roman"/>
          <w:b w:val="false"/>
          <w:i w:val="false"/>
          <w:color w:val="000000"/>
          <w:sz w:val="28"/>
        </w:rPr>
        <w:t>тізілімінде</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"Мемлекеттік әкімшілік лауазымдар" деген </w:t>
      </w:r>
      <w:r>
        <w:rPr>
          <w:rFonts w:ascii="Times New Roman"/>
          <w:b w:val="false"/>
          <w:i w:val="false"/>
          <w:color w:val="000000"/>
          <w:sz w:val="28"/>
        </w:rPr>
        <w:t>2-тарауда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"Б" корпусы" деген </w:t>
      </w:r>
      <w:r>
        <w:rPr>
          <w:rFonts w:ascii="Times New Roman"/>
          <w:b w:val="false"/>
          <w:i w:val="false"/>
          <w:color w:val="000000"/>
          <w:sz w:val="28"/>
        </w:rPr>
        <w:t>бөлімде</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В санаттарының </w:t>
      </w:r>
      <w:r>
        <w:rPr>
          <w:rFonts w:ascii="Times New Roman"/>
          <w:b w:val="false"/>
          <w:i w:val="false"/>
          <w:color w:val="000000"/>
          <w:sz w:val="28"/>
        </w:rPr>
        <w:t>тобында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В-3 санаты</w:t>
      </w:r>
      <w:r>
        <w:rPr>
          <w:rFonts w:ascii="Times New Roman"/>
          <w:b w:val="false"/>
          <w:i w:val="false"/>
          <w:color w:val="000000"/>
          <w:sz w:val="28"/>
        </w:rPr>
        <w:t xml:space="preserve"> мынадай редакцияда жазылсын:</w:t>
      </w:r>
    </w:p>
    <w:bookmarkStart w:name="z8" w:id="6"/>
    <w:p>
      <w:pPr>
        <w:spacing w:after="0"/>
        <w:ind w:left="0"/>
        <w:jc w:val="both"/>
      </w:pPr>
      <w:r>
        <w:rPr>
          <w:rFonts w:ascii="Times New Roman"/>
          <w:b w:val="false"/>
          <w:i w:val="false"/>
          <w:color w:val="000000"/>
          <w:sz w:val="28"/>
        </w:rPr>
        <w:t xml:space="preserve">
      "В-3 санаты </w:t>
      </w:r>
    </w:p>
    <w:bookmarkEnd w:id="6"/>
    <w:bookmarkStart w:name="z9" w:id="7"/>
    <w:p>
      <w:pPr>
        <w:spacing w:after="0"/>
        <w:ind w:left="0"/>
        <w:jc w:val="both"/>
      </w:pPr>
      <w:r>
        <w:rPr>
          <w:rFonts w:ascii="Times New Roman"/>
          <w:b w:val="false"/>
          <w:i w:val="false"/>
          <w:color w:val="000000"/>
          <w:sz w:val="28"/>
        </w:rPr>
        <w:t>
      Қазақстан Республикасының Премьер-Министрінің көмекшісі, кеңесшісі</w:t>
      </w:r>
    </w:p>
    <w:bookmarkEnd w:id="7"/>
    <w:bookmarkStart w:name="z10" w:id="8"/>
    <w:p>
      <w:pPr>
        <w:spacing w:after="0"/>
        <w:ind w:left="0"/>
        <w:jc w:val="both"/>
      </w:pPr>
      <w:r>
        <w:rPr>
          <w:rFonts w:ascii="Times New Roman"/>
          <w:b w:val="false"/>
          <w:i w:val="false"/>
          <w:color w:val="000000"/>
          <w:sz w:val="28"/>
        </w:rPr>
        <w:t>
      Қазақстан Республикасының Парламенті Палатасы Төрағасының көмекшісі, кеңесшісі</w:t>
      </w:r>
    </w:p>
    <w:bookmarkEnd w:id="8"/>
    <w:bookmarkStart w:name="z11" w:id="9"/>
    <w:p>
      <w:pPr>
        <w:spacing w:after="0"/>
        <w:ind w:left="0"/>
        <w:jc w:val="both"/>
      </w:pPr>
      <w:r>
        <w:rPr>
          <w:rFonts w:ascii="Times New Roman"/>
          <w:b w:val="false"/>
          <w:i w:val="false"/>
          <w:color w:val="000000"/>
          <w:sz w:val="28"/>
        </w:rPr>
        <w:t>
      Қазақстан Республикасының Жоғарғы Соты Төрағасының көмекшісі, кеңесшісі</w:t>
      </w:r>
    </w:p>
    <w:bookmarkEnd w:id="9"/>
    <w:bookmarkStart w:name="z12" w:id="10"/>
    <w:p>
      <w:pPr>
        <w:spacing w:after="0"/>
        <w:ind w:left="0"/>
        <w:jc w:val="both"/>
      </w:pPr>
      <w:r>
        <w:rPr>
          <w:rFonts w:ascii="Times New Roman"/>
          <w:b w:val="false"/>
          <w:i w:val="false"/>
          <w:color w:val="000000"/>
          <w:sz w:val="28"/>
        </w:rPr>
        <w:t>
      Қазақстан Республикасының Конституциялық Соты Төрағасының көмекшісі, кеңесшісі</w:t>
      </w:r>
    </w:p>
    <w:bookmarkEnd w:id="10"/>
    <w:bookmarkStart w:name="z13" w:id="11"/>
    <w:p>
      <w:pPr>
        <w:spacing w:after="0"/>
        <w:ind w:left="0"/>
        <w:jc w:val="both"/>
      </w:pPr>
      <w:r>
        <w:rPr>
          <w:rFonts w:ascii="Times New Roman"/>
          <w:b w:val="false"/>
          <w:i w:val="false"/>
          <w:color w:val="000000"/>
          <w:sz w:val="28"/>
        </w:rPr>
        <w:t>
      Қазақстан Республикасы Жоғары Сот Кеңесі Төрағасының көмекшісі, кеңесшісі</w:t>
      </w:r>
    </w:p>
    <w:bookmarkEnd w:id="11"/>
    <w:bookmarkStart w:name="z14" w:id="12"/>
    <w:p>
      <w:pPr>
        <w:spacing w:after="0"/>
        <w:ind w:left="0"/>
        <w:jc w:val="both"/>
      </w:pPr>
      <w:r>
        <w:rPr>
          <w:rFonts w:ascii="Times New Roman"/>
          <w:b w:val="false"/>
          <w:i w:val="false"/>
          <w:color w:val="000000"/>
          <w:sz w:val="28"/>
        </w:rPr>
        <w:t>
      Қазақстан Республикасының Орталық сайлау комиссиясы Төрағасының көмекшісі, кеңесшісі</w:t>
      </w:r>
    </w:p>
    <w:bookmarkEnd w:id="12"/>
    <w:bookmarkStart w:name="z15" w:id="13"/>
    <w:p>
      <w:pPr>
        <w:spacing w:after="0"/>
        <w:ind w:left="0"/>
        <w:jc w:val="both"/>
      </w:pPr>
      <w:r>
        <w:rPr>
          <w:rFonts w:ascii="Times New Roman"/>
          <w:b w:val="false"/>
          <w:i w:val="false"/>
          <w:color w:val="000000"/>
          <w:sz w:val="28"/>
        </w:rPr>
        <w:t>
      Қазақстан Республикасының Үкіметі Аппаратының сектор меңгерушісі</w:t>
      </w:r>
    </w:p>
    <w:bookmarkEnd w:id="13"/>
    <w:bookmarkStart w:name="z16" w:id="14"/>
    <w:p>
      <w:pPr>
        <w:spacing w:after="0"/>
        <w:ind w:left="0"/>
        <w:jc w:val="both"/>
      </w:pPr>
      <w:r>
        <w:rPr>
          <w:rFonts w:ascii="Times New Roman"/>
          <w:b w:val="false"/>
          <w:i w:val="false"/>
          <w:color w:val="000000"/>
          <w:sz w:val="28"/>
        </w:rPr>
        <w:t xml:space="preserve">
      Қазақстан Республикасы Парламенті Палаталары аппараттарының сектор меңгерушісі </w:t>
      </w:r>
    </w:p>
    <w:bookmarkEnd w:id="14"/>
    <w:bookmarkStart w:name="z17" w:id="15"/>
    <w:p>
      <w:pPr>
        <w:spacing w:after="0"/>
        <w:ind w:left="0"/>
        <w:jc w:val="both"/>
      </w:pPr>
      <w:r>
        <w:rPr>
          <w:rFonts w:ascii="Times New Roman"/>
          <w:b w:val="false"/>
          <w:i w:val="false"/>
          <w:color w:val="000000"/>
          <w:sz w:val="28"/>
        </w:rPr>
        <w:t>
      Қазақстан Республикасы Сот әкімшілігінің сектор меңгерушісі</w:t>
      </w:r>
    </w:p>
    <w:bookmarkEnd w:id="15"/>
    <w:bookmarkStart w:name="z18" w:id="16"/>
    <w:p>
      <w:pPr>
        <w:spacing w:after="0"/>
        <w:ind w:left="0"/>
        <w:jc w:val="both"/>
      </w:pPr>
      <w:r>
        <w:rPr>
          <w:rFonts w:ascii="Times New Roman"/>
          <w:b w:val="false"/>
          <w:i w:val="false"/>
          <w:color w:val="000000"/>
          <w:sz w:val="28"/>
        </w:rPr>
        <w:t xml:space="preserve">
      Қазақстан Республикасы Конституциялық Соты Аппаратының сектор меңгерушісі </w:t>
      </w:r>
    </w:p>
    <w:bookmarkEnd w:id="16"/>
    <w:bookmarkStart w:name="z19" w:id="17"/>
    <w:p>
      <w:pPr>
        <w:spacing w:after="0"/>
        <w:ind w:left="0"/>
        <w:jc w:val="both"/>
      </w:pPr>
      <w:r>
        <w:rPr>
          <w:rFonts w:ascii="Times New Roman"/>
          <w:b w:val="false"/>
          <w:i w:val="false"/>
          <w:color w:val="000000"/>
          <w:sz w:val="28"/>
        </w:rPr>
        <w:t>
      Қазақстан Республикасы Жоғары Сот Кеңесі аппаратының сектор меңгерушісі</w:t>
      </w:r>
    </w:p>
    <w:bookmarkEnd w:id="17"/>
    <w:bookmarkStart w:name="z20" w:id="18"/>
    <w:p>
      <w:pPr>
        <w:spacing w:after="0"/>
        <w:ind w:left="0"/>
        <w:jc w:val="both"/>
      </w:pPr>
      <w:r>
        <w:rPr>
          <w:rFonts w:ascii="Times New Roman"/>
          <w:b w:val="false"/>
          <w:i w:val="false"/>
          <w:color w:val="000000"/>
          <w:sz w:val="28"/>
        </w:rPr>
        <w:t>
      Қазақстан Республикасының Үкіметі Аппаратының, Қазақстан Республикасының Президенті Іс басқармасының, Адам құқықтары жөніндегі ұлттық орталықтың бас инспекторы</w:t>
      </w:r>
    </w:p>
    <w:bookmarkEnd w:id="18"/>
    <w:bookmarkStart w:name="z21" w:id="19"/>
    <w:p>
      <w:pPr>
        <w:spacing w:after="0"/>
        <w:ind w:left="0"/>
        <w:jc w:val="both"/>
      </w:pPr>
      <w:r>
        <w:rPr>
          <w:rFonts w:ascii="Times New Roman"/>
          <w:b w:val="false"/>
          <w:i w:val="false"/>
          <w:color w:val="000000"/>
          <w:sz w:val="28"/>
        </w:rPr>
        <w:t>
      Қазақстан Республикасының Мемлекеттік қызмет істері агенттігі, Қазақстан Республикасының Сыбайлас жемқорлыққа қарсы іс-қимыл агенттігі (Сыбайлас жемқорлыққа қарсы қызмет), Қазақстан Республикасының Бәсекелестікті қорғау және дамыту агенттігi, Қазақстан Республикасының Стратегиялық жоспарлау және реформалар агенттігі, Қазақстан Республикасы Бас прокуратурасының, Қазақстан Республикасының Қаржылық мониторинг агенттігі басқармасының (қызметтің) басшысы</w:t>
      </w:r>
    </w:p>
    <w:bookmarkEnd w:id="19"/>
    <w:bookmarkStart w:name="z22" w:id="20"/>
    <w:p>
      <w:pPr>
        <w:spacing w:after="0"/>
        <w:ind w:left="0"/>
        <w:jc w:val="both"/>
      </w:pPr>
      <w:r>
        <w:rPr>
          <w:rFonts w:ascii="Times New Roman"/>
          <w:b w:val="false"/>
          <w:i w:val="false"/>
          <w:color w:val="000000"/>
          <w:sz w:val="28"/>
        </w:rPr>
        <w:t>
      Қазақстан Республикасы Бәсекелестікті қорғау және дамыту агенттігінің баспасөз хатшысы".</w:t>
      </w:r>
    </w:p>
    <w:bookmarkEnd w:id="20"/>
    <w:bookmarkStart w:name="z23" w:id="21"/>
    <w:p>
      <w:pPr>
        <w:spacing w:after="0"/>
        <w:ind w:left="0"/>
        <w:jc w:val="both"/>
      </w:pPr>
      <w:r>
        <w:rPr>
          <w:rFonts w:ascii="Times New Roman"/>
          <w:b w:val="false"/>
          <w:i w:val="false"/>
          <w:color w:val="000000"/>
          <w:sz w:val="28"/>
        </w:rPr>
        <w:t xml:space="preserve">
      2. Осы Жарлық 2025 жылғы 1 қантардан бастап қолданысқа енгізілетін осы Жарлықтың </w:t>
      </w:r>
      <w:r>
        <w:rPr>
          <w:rFonts w:ascii="Times New Roman"/>
          <w:b w:val="false"/>
          <w:i w:val="false"/>
          <w:color w:val="000000"/>
          <w:sz w:val="28"/>
        </w:rPr>
        <w:t>1-тармағының</w:t>
      </w:r>
      <w:r>
        <w:rPr>
          <w:rFonts w:ascii="Times New Roman"/>
          <w:b w:val="false"/>
          <w:i w:val="false"/>
          <w:color w:val="000000"/>
          <w:sz w:val="28"/>
        </w:rPr>
        <w:t xml:space="preserve"> он жетінші абзацын қоспағанда, алғашқы ресми жарияланған күнінен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