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c38" w14:textId="7642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туралы ережені бекіту туралы" Қазақстан Республикасы Президентінің 1996 жылғы 1 сәуірдегі № 2922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 шілдедегі № 592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мынадай мазмұндағы 273-1) және 273-2) тармақшалармен толықтырылсын:</w:t>
      </w:r>
    </w:p>
    <w:bookmarkEnd w:id="3"/>
    <w:bookmarkStart w:name="z5" w:id="4"/>
    <w:p>
      <w:pPr>
        <w:spacing w:after="0"/>
        <w:ind w:left="0"/>
        <w:jc w:val="both"/>
      </w:pPr>
      <w:r>
        <w:rPr>
          <w:rFonts w:ascii="Times New Roman"/>
          <w:b w:val="false"/>
          <w:i w:val="false"/>
          <w:color w:val="000000"/>
          <w:sz w:val="28"/>
        </w:rPr>
        <w:t>
      "273-1) ұлттық қауіпсіздік органдарының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әзірлеу және бекіту;</w:t>
      </w:r>
    </w:p>
    <w:bookmarkEnd w:id="4"/>
    <w:bookmarkStart w:name="z6" w:id="5"/>
    <w:p>
      <w:pPr>
        <w:spacing w:after="0"/>
        <w:ind w:left="0"/>
        <w:jc w:val="both"/>
      </w:pPr>
      <w:r>
        <w:rPr>
          <w:rFonts w:ascii="Times New Roman"/>
          <w:b w:val="false"/>
          <w:i w:val="false"/>
          <w:color w:val="000000"/>
          <w:sz w:val="28"/>
        </w:rPr>
        <w:t>
      273-2) медициналық, фармацевтикалық және педагогикалық білімнің білім беру бағдарламаларын қоспағанда, Қазақстан Республикасының заңнамасында белгіленген квоталар шегінде ғылым және жоғары білім саласындағы уәкілетті органмен келісу бойынша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әзірлеу және бекіту;";</w:t>
      </w:r>
    </w:p>
    <w:bookmarkEnd w:id="5"/>
    <w:bookmarkStart w:name="z7" w:id="6"/>
    <w:p>
      <w:pPr>
        <w:spacing w:after="0"/>
        <w:ind w:left="0"/>
        <w:jc w:val="both"/>
      </w:pPr>
      <w:r>
        <w:rPr>
          <w:rFonts w:ascii="Times New Roman"/>
          <w:b w:val="false"/>
          <w:i w:val="false"/>
          <w:color w:val="000000"/>
          <w:sz w:val="28"/>
        </w:rPr>
        <w:t>
      316) қызмет бабында пайдалану үшін;</w:t>
      </w:r>
    </w:p>
    <w:bookmarkEnd w:id="6"/>
    <w:bookmarkStart w:name="z8" w:id="7"/>
    <w:p>
      <w:pPr>
        <w:spacing w:after="0"/>
        <w:ind w:left="0"/>
        <w:jc w:val="both"/>
      </w:pPr>
      <w:r>
        <w:rPr>
          <w:rFonts w:ascii="Times New Roman"/>
          <w:b w:val="false"/>
          <w:i w:val="false"/>
          <w:color w:val="000000"/>
          <w:sz w:val="28"/>
        </w:rPr>
        <w:t>
      335) қызмет бабында пайдалану үшін.</w:t>
      </w:r>
    </w:p>
    <w:bookmarkEnd w:id="7"/>
    <w:bookmarkStart w:name="z9" w:id="8"/>
    <w:p>
      <w:pPr>
        <w:spacing w:after="0"/>
        <w:ind w:left="0"/>
        <w:jc w:val="both"/>
      </w:pPr>
      <w:r>
        <w:rPr>
          <w:rFonts w:ascii="Times New Roman"/>
          <w:b w:val="false"/>
          <w:i w:val="false"/>
          <w:color w:val="000000"/>
          <w:sz w:val="28"/>
        </w:rPr>
        <w:t>
      2. 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w:t>
      </w:r>
    </w:p>
    <w:bookmarkEnd w:id="8"/>
    <w:bookmarkStart w:name="z10" w:id="9"/>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