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390" w14:textId="650c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27 мамырдағы № 560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Бас прокуратурасы Қазақстан Республикасының Үкіметімен бірлесіп Қазақстан Республикасының заңнамасында белгіленген тәртіппен осы Жарлықтан туындайтын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прокуратурасының</w:t>
      </w:r>
      <w:r>
        <w:br/>
      </w:r>
      <w:r>
        <w:rPr>
          <w:rFonts w:ascii="Times New Roman"/>
          <w:b/>
          <w:i w:val="false"/>
          <w:color w:val="000000"/>
        </w:rPr>
        <w:t>ЖАЛПЫ ШТАТ САНЫ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прокуратура,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прокуратура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комитет,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теңестiрiлген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комитет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– ҚР Президентінің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