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2459" w14:textId="de02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консультативтік-кеңесші органдардың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22 қаңтардағы № 438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"Саяси қуғын-сүргін құрбандарын толық ақтау жөніндегі мемлекеттік комиссия туралы" Қазақстан Республикасы Президентінің 2020 жылғы 24 қарашадағы № 456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"Саяси қуғын-сүргін құрбандарын толық ақтау жөніндегі мемлекеттік комиссия туралы" Қазақстан Республикасы Президентінің 2020 жылғы 24 қарашадағы № 456 Жарлығына өзгеріс пен толықтыру енгізу туралы" Қазақстан Республикасы Президентінің 2022 жылғы 2 сәуірдегі № 854 Жарлығы.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кейбір актілеріне өзгерістер мен толықтырулар енгізу және Президенттің кейбір актілерінің күші жойылды деп тану туралы" Қазақстан Республикасы Президентінің 2024 жылғы 3 қаңтардағы № 429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