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bcb" w14:textId="53ff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327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болып тағайындалсын, ол бұрынғы атқарған лауа 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