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1cc9" w14:textId="2691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2023 жылғы 1 қыркүйектегі № 318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басқару жүйесін жаңғырту және оның тиімділігін арттыру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Қазақстан Республикасының Экология және табиғи ресурстар министрлігі одан Қазақстан Республикасының Су ресурстары және ирригация министрлігін бөліп шығару, оған су қорын пайдалану және қорғау, сумен жабдықтау, су бұру саласындағы функциялар мен өкілеттіктерді беру жолымен;</w:t>
      </w:r>
    </w:p>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министрлігі оны:</w:t>
      </w:r>
    </w:p>
    <w:bookmarkStart w:name="z5" w:id="2"/>
    <w:p>
      <w:pPr>
        <w:spacing w:after="0"/>
        <w:ind w:left="0"/>
        <w:jc w:val="both"/>
      </w:pPr>
      <w:r>
        <w:rPr>
          <w:rFonts w:ascii="Times New Roman"/>
          <w:b w:val="false"/>
          <w:i w:val="false"/>
          <w:color w:val="000000"/>
          <w:sz w:val="28"/>
        </w:rPr>
        <w:t>
      теміржол, автомобиль, ішкі су көлігі; сауда мақсатында теңізде жүзу салаларындағы; Қазақстан Республикасының әуе кеңістігін пайдалану мен азаматтық және эксперименттік авиация қызметі; аэронавигация мен әуежайлардың көрсетілетін қызметтері саласындағы табиғи монополиялар; әуежайлардың көрсетілетін қызметтері саласындағы қоғамдық маңызы бар нарықтар; автомобиль жолдары саласындағы функциялар мен өкілеттіктер беріле отырып, Қазақстан Республикасының Көлік министрлігіне;</w:t>
      </w:r>
    </w:p>
    <w:bookmarkEnd w:id="2"/>
    <w:bookmarkStart w:name="z6" w:id="3"/>
    <w:p>
      <w:pPr>
        <w:spacing w:after="0"/>
        <w:ind w:left="0"/>
        <w:jc w:val="both"/>
      </w:pPr>
      <w:r>
        <w:rPr>
          <w:rFonts w:ascii="Times New Roman"/>
          <w:b w:val="false"/>
          <w:i w:val="false"/>
          <w:color w:val="000000"/>
          <w:sz w:val="28"/>
        </w:rPr>
        <w:t>
      индустрия және индустриялық даму; өнеркәсіп; тау-кен металлургия кешені; елішілік құндылықты дамыту; машина жасау; көмір, химия, жеңіл (ауыл шаруашылығы жануарларының терісі мен жүнін қайта өңдеуден басқа), ағаш өңдеу және жиһаз өнеркәсібі; құрылыс индустриясы және құрылыс материалдарын өндіру; машиналар мен жабдықтардың қауіпсіздігі; салалық бағытқа сәйкес химиялық өнімнің қауіпсіздігі; өзіндік ерекшелігі бар тауарларды бақылау; энергия үнемдеу және энергия тиімділігін арттыру; бағалы металдар өндірісін және бағалы металдар мен асыл тастардың айналымын реттеу; құрамында бағалы металдар бар шикізат тауарлары; зергерлік және басқа да бұйымдар; арнайы экономикалық аймақтарды құру, олардың жұмыс істеуі және таратылуы; уран өндіруді қоспағанда, пайдалы қатты қазбалар бөлігінде жер қойнауын пайдалануды мемлекеттік басқару; жер қойнауын мемлекеттік геологиялық зерттеу, минералдық-шикізат базасын молайту салаларындағы; сәулет, қала құрылысы және құрылыс қызметі; тұрғын үй қатынастары; коммуналдық шаруашылық;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саласындағы мемлекеттік реттеу; тұрғын үй құрылысына үлестік қатысу; қорғаныс өнеркәсібі; бірыңғай әскери-техникалық саясатты жүргізуге қатысу; әскери-техникалық ынтымақтастықты жүзеге асыру; мемлекеттік қорғаныстық тапсырысты қалыптастыру, орналастыру және орындау саласындағы функциялар мен өкілеттіктер беріле отырып, Қазақстан Республикасының Өнеркәсіп және құрылыс министрлігіне бөлу жолымен;</w:t>
      </w:r>
    </w:p>
    <w:bookmarkEnd w:id="3"/>
    <w:bookmarkStart w:name="z7" w:id="4"/>
    <w:p>
      <w:pPr>
        <w:spacing w:after="0"/>
        <w:ind w:left="0"/>
        <w:jc w:val="both"/>
      </w:pPr>
      <w:r>
        <w:rPr>
          <w:rFonts w:ascii="Times New Roman"/>
          <w:b w:val="false"/>
          <w:i w:val="false"/>
          <w:color w:val="000000"/>
          <w:sz w:val="28"/>
        </w:rPr>
        <w:t xml:space="preserve">
      3) Қазақстан Республикасының Ақпарат және қоғамдық даму министрлігі оған Қазақстан Республикасының Мәдениет және спорт министрлігінен мәдениет; тарихи-мәдени мұра объектілерін қорғау және пайдалану; кинематография; мемлекеттік рәміздер; архив ісі және басқаруды құжаттамалық қамтамасыз ету; электрондық құжат айналымы және электрондық архивтер салаларындағы; ономастика; креативті индустриялар және шығармашылық қызмет нәтижелерін коммерцияландыру саласындағы функциялар мен өкілеттіктерді бере отырып, оны Қазақстан Республикасының Мәдениет және ақпарат министрлігі етіп қайта құру жолымен; </w:t>
      </w:r>
    </w:p>
    <w:bookmarkEnd w:id="4"/>
    <w:bookmarkStart w:name="z8" w:id="5"/>
    <w:p>
      <w:pPr>
        <w:spacing w:after="0"/>
        <w:ind w:left="0"/>
        <w:jc w:val="both"/>
      </w:pPr>
      <w:r>
        <w:rPr>
          <w:rFonts w:ascii="Times New Roman"/>
          <w:b w:val="false"/>
          <w:i w:val="false"/>
          <w:color w:val="000000"/>
          <w:sz w:val="28"/>
        </w:rPr>
        <w:t>
      4) Қазақстан Республикасының Мәдениет және спорт министрлігі оны Қазақстан Республикасының Туризм және спорт министрлігі етіп қайта құру жолымен қайта ұйымдастырылсын.</w:t>
      </w:r>
    </w:p>
    <w:bookmarkEnd w:id="5"/>
    <w:bookmarkStart w:name="z9" w:id="6"/>
    <w:p>
      <w:pPr>
        <w:spacing w:after="0"/>
        <w:ind w:left="0"/>
        <w:jc w:val="both"/>
      </w:pPr>
      <w:r>
        <w:rPr>
          <w:rFonts w:ascii="Times New Roman"/>
          <w:b w:val="false"/>
          <w:i w:val="false"/>
          <w:color w:val="000000"/>
          <w:sz w:val="28"/>
        </w:rPr>
        <w:t>
      2. Қайта ұйымдастырылған мемлекеттік органдар берілетін функциялар өкілеттіктерге сәйкес қайта ұйымдастырылатын мемлекеттік органдардың құқықтары мен міндеттемелерінің құқық мирасқорлары болып айқындалсын.</w:t>
      </w:r>
    </w:p>
    <w:bookmarkEnd w:id="6"/>
    <w:bookmarkStart w:name="z10" w:id="7"/>
    <w:p>
      <w:pPr>
        <w:spacing w:after="0"/>
        <w:ind w:left="0"/>
        <w:jc w:val="both"/>
      </w:pPr>
      <w:r>
        <w:rPr>
          <w:rFonts w:ascii="Times New Roman"/>
          <w:b w:val="false"/>
          <w:i w:val="false"/>
          <w:color w:val="000000"/>
          <w:sz w:val="28"/>
        </w:rPr>
        <w:t>
      3. Қазақстан Республикасының Үкіметі:</w:t>
      </w:r>
    </w:p>
    <w:bookmarkEnd w:id="7"/>
    <w:bookmarkStart w:name="z11" w:id="8"/>
    <w:p>
      <w:pPr>
        <w:spacing w:after="0"/>
        <w:ind w:left="0"/>
        <w:jc w:val="both"/>
      </w:pPr>
      <w:r>
        <w:rPr>
          <w:rFonts w:ascii="Times New Roman"/>
          <w:b w:val="false"/>
          <w:i w:val="false"/>
          <w:color w:val="000000"/>
          <w:sz w:val="28"/>
        </w:rPr>
        <w:t>
      1) Қазақстан Республикасы Президентінің Әкімшілігімен келісу бойынша қайта ұйымдастырылатын мемлекеттік органдар мен оларға ведомстволық бағынысты ұйымдардың штат санын қайта бөлуді;</w:t>
      </w:r>
    </w:p>
    <w:bookmarkEnd w:id="8"/>
    <w:bookmarkStart w:name="z12" w:id="9"/>
    <w:p>
      <w:pPr>
        <w:spacing w:after="0"/>
        <w:ind w:left="0"/>
        <w:jc w:val="both"/>
      </w:pPr>
      <w:r>
        <w:rPr>
          <w:rFonts w:ascii="Times New Roman"/>
          <w:b w:val="false"/>
          <w:i w:val="false"/>
          <w:color w:val="000000"/>
          <w:sz w:val="28"/>
        </w:rPr>
        <w:t>
      2) осы Жарлықты іске асыру бойынша өзге де шараларды қабылдауды қамтамасыз етсін.</w:t>
      </w:r>
    </w:p>
    <w:bookmarkEnd w:id="9"/>
    <w:bookmarkStart w:name="z13" w:id="10"/>
    <w:p>
      <w:pPr>
        <w:spacing w:after="0"/>
        <w:ind w:left="0"/>
        <w:jc w:val="both"/>
      </w:pPr>
      <w:r>
        <w:rPr>
          <w:rFonts w:ascii="Times New Roman"/>
          <w:b w:val="false"/>
          <w:i w:val="false"/>
          <w:color w:val="000000"/>
          <w:sz w:val="28"/>
        </w:rPr>
        <w:t xml:space="preserve">
      4.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 w:id="11"/>
    <w:p>
      <w:pPr>
        <w:spacing w:after="0"/>
        <w:ind w:left="0"/>
        <w:jc w:val="both"/>
      </w:pPr>
      <w:r>
        <w:rPr>
          <w:rFonts w:ascii="Times New Roman"/>
          <w:b w:val="false"/>
          <w:i w:val="false"/>
          <w:color w:val="000000"/>
          <w:sz w:val="28"/>
        </w:rPr>
        <w:t>
      мына:</w:t>
      </w:r>
    </w:p>
    <w:bookmarkEnd w:id="11"/>
    <w:bookmarkStart w:name="z16" w:id="12"/>
    <w:p>
      <w:pPr>
        <w:spacing w:after="0"/>
        <w:ind w:left="0"/>
        <w:jc w:val="both"/>
      </w:pPr>
      <w:r>
        <w:rPr>
          <w:rFonts w:ascii="Times New Roman"/>
          <w:b w:val="false"/>
          <w:i w:val="false"/>
          <w:color w:val="000000"/>
          <w:sz w:val="28"/>
        </w:rPr>
        <w:t>
      "Қазақстан Республикасының Мәдениет және спорт министрлігі;" деген жол мынадай редакцияда жазылсын:</w:t>
      </w:r>
    </w:p>
    <w:bookmarkEnd w:id="12"/>
    <w:bookmarkStart w:name="z17" w:id="13"/>
    <w:p>
      <w:pPr>
        <w:spacing w:after="0"/>
        <w:ind w:left="0"/>
        <w:jc w:val="both"/>
      </w:pPr>
      <w:r>
        <w:rPr>
          <w:rFonts w:ascii="Times New Roman"/>
          <w:b w:val="false"/>
          <w:i w:val="false"/>
          <w:color w:val="000000"/>
          <w:sz w:val="28"/>
        </w:rPr>
        <w:t>
      "Қазақстан Республикасының Туризм және спорт министрлігі;";</w:t>
      </w:r>
    </w:p>
    <w:bookmarkEnd w:id="13"/>
    <w:bookmarkStart w:name="z18" w:id="14"/>
    <w:p>
      <w:pPr>
        <w:spacing w:after="0"/>
        <w:ind w:left="0"/>
        <w:jc w:val="both"/>
      </w:pPr>
      <w:r>
        <w:rPr>
          <w:rFonts w:ascii="Times New Roman"/>
          <w:b w:val="false"/>
          <w:i w:val="false"/>
          <w:color w:val="000000"/>
          <w:sz w:val="28"/>
        </w:rPr>
        <w:t>
      мына:</w:t>
      </w:r>
    </w:p>
    <w:bookmarkEnd w:id="14"/>
    <w:bookmarkStart w:name="z19" w:id="15"/>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 деген жол алып тасталсын;</w:t>
      </w:r>
    </w:p>
    <w:bookmarkEnd w:id="15"/>
    <w:bookmarkStart w:name="z20" w:id="16"/>
    <w:p>
      <w:pPr>
        <w:spacing w:after="0"/>
        <w:ind w:left="0"/>
        <w:jc w:val="both"/>
      </w:pPr>
      <w:r>
        <w:rPr>
          <w:rFonts w:ascii="Times New Roman"/>
          <w:b w:val="false"/>
          <w:i w:val="false"/>
          <w:color w:val="000000"/>
          <w:sz w:val="28"/>
        </w:rPr>
        <w:t>
      мына:</w:t>
      </w:r>
    </w:p>
    <w:bookmarkEnd w:id="16"/>
    <w:bookmarkStart w:name="z21" w:id="17"/>
    <w:p>
      <w:pPr>
        <w:spacing w:after="0"/>
        <w:ind w:left="0"/>
        <w:jc w:val="both"/>
      </w:pPr>
      <w:r>
        <w:rPr>
          <w:rFonts w:ascii="Times New Roman"/>
          <w:b w:val="false"/>
          <w:i w:val="false"/>
          <w:color w:val="000000"/>
          <w:sz w:val="28"/>
        </w:rPr>
        <w:t>
      "Қазақстан Республикасының Ақпарат және қоғамдық даму министрлігі;" деген жол мынадай редакцияда жазылсын:</w:t>
      </w:r>
    </w:p>
    <w:bookmarkEnd w:id="17"/>
    <w:bookmarkStart w:name="z22" w:id="18"/>
    <w:p>
      <w:pPr>
        <w:spacing w:after="0"/>
        <w:ind w:left="0"/>
        <w:jc w:val="both"/>
      </w:pPr>
      <w:r>
        <w:rPr>
          <w:rFonts w:ascii="Times New Roman"/>
          <w:b w:val="false"/>
          <w:i w:val="false"/>
          <w:color w:val="000000"/>
          <w:sz w:val="28"/>
        </w:rPr>
        <w:t>
      "Қазақстан Республикасының Мәдениет және ақпарат министрлігі;";</w:t>
      </w:r>
    </w:p>
    <w:bookmarkEnd w:id="18"/>
    <w:bookmarkStart w:name="z23" w:id="19"/>
    <w:p>
      <w:pPr>
        <w:spacing w:after="0"/>
        <w:ind w:left="0"/>
        <w:jc w:val="both"/>
      </w:pPr>
      <w:r>
        <w:rPr>
          <w:rFonts w:ascii="Times New Roman"/>
          <w:b w:val="false"/>
          <w:i w:val="false"/>
          <w:color w:val="000000"/>
          <w:sz w:val="28"/>
        </w:rPr>
        <w:t>
      мынадай мазмұндағы жолдармен толықтырылсын:</w:t>
      </w:r>
    </w:p>
    <w:bookmarkEnd w:id="19"/>
    <w:bookmarkStart w:name="z24" w:id="20"/>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w:t>
      </w:r>
    </w:p>
    <w:bookmarkEnd w:id="20"/>
    <w:bookmarkStart w:name="z25" w:id="21"/>
    <w:p>
      <w:pPr>
        <w:spacing w:after="0"/>
        <w:ind w:left="0"/>
        <w:jc w:val="both"/>
      </w:pPr>
      <w:r>
        <w:rPr>
          <w:rFonts w:ascii="Times New Roman"/>
          <w:b w:val="false"/>
          <w:i w:val="false"/>
          <w:color w:val="000000"/>
          <w:sz w:val="28"/>
        </w:rPr>
        <w:t>
      Қазақстан Республикасының Көлік министрлігі;</w:t>
      </w:r>
    </w:p>
    <w:bookmarkEnd w:id="21"/>
    <w:bookmarkStart w:name="z26" w:id="22"/>
    <w:p>
      <w:pPr>
        <w:spacing w:after="0"/>
        <w:ind w:left="0"/>
        <w:jc w:val="both"/>
      </w:pPr>
      <w:r>
        <w:rPr>
          <w:rFonts w:ascii="Times New Roman"/>
          <w:b w:val="false"/>
          <w:i w:val="false"/>
          <w:color w:val="000000"/>
          <w:sz w:val="28"/>
        </w:rPr>
        <w:t>
      Қазақстан Республикасының Өнеркәсіп және құрылыс министрлігі.".</w:t>
      </w:r>
    </w:p>
    <w:bookmarkEnd w:id="22"/>
    <w:bookmarkStart w:name="z27" w:id="23"/>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23"/>
    <w:bookmarkStart w:name="z28" w:id="24"/>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