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4d04" w14:textId="80c4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 Қаймолдинге "Халық қаһарманы" атағын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мамырдағы № 212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1941–1945 жылдардағы Ұлы Отан соғысында көрсеткен ерлігі, батылдығы, жанқиярлығы мен соғыстан кейін мемлекеттік жəне қоғамдық қызметке белсенді қатысқаны үшін Əбдіғали Қаймолдинге "Халық қаһарманы" атағы беріліп, айрықша ерекшелік белгісі – Алтын жұлдыз бен "Отан" ордені тапсырылсын.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