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d04" w14:textId="80c4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 Қаймолдинге "Халық қаһарманы" атағын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мамырдағы № 212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1941–1945 жылдардағы Ұлы Отан соғысында көрсеткен ерлігі, батылдығы, жанқиярлығы мен соғыстан кейін мемлекеттік жəне қоғамдық қызметке белсенді қатысқаны үшін Əбдіғали Қаймолдинге "Халық қаһарманы" атағы беріліп, айрықша ерекшелік белгісі – Алтын жұлдыз бен "Отан" ордені тапсырылсын.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