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d0a8" w14:textId="bc6d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Халықтың әлеуметтік жағынан осал санаттарының құқықтары жөніндегі уәкіл институтын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28 наурыздағы № 154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халықтың әлеуметтік жағынан осал санаттарының құқықтары мен заңды мүдделерін қорғау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жанындағы Халықтың әлеуметтік жағынан осал санаттарының құқықтары жөніндегі уәкіл институты (бұдан әрі - Уәкіл) құрылсын, ол өз қызметін қоғамдық негізде жүзеге асырсын.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Уәкілдің негізгі мақсаты халықтың әлеуметтік жағынан осал санаттарының құқықтары мен заңды мүдделерінің кепілдігін қамтамасыз ету, сондай-ақ мемлекеттік және қоғамдық институттармен өзара іс-қимыл жасай отырып, олардың бұзылған құқықтары мен бостандықтарын қалпына келтіру болып табылады деп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Жарлықтан туындайтын шараларды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