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78a9a" w14:textId="7478a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29 мамырдағы Еуразиялық экономикалық одақ туралы шартқа Еуразиялық экономикалық одаққа мүше мемлекеттердің арасында кедендік әкелу баждарының сомаларын аударуға қатысты бөлікте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Президентінің 2023 жылғы 15 ақпандағы № 129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 актілерінің жинағында</w:t>
            </w:r>
            <w:r>
              <w:br/>
            </w:r>
            <w:r>
              <w:rPr>
                <w:rFonts w:ascii="Times New Roman"/>
                <w:b w:val="false"/>
                <w:i w:val="false"/>
                <w:color w:val="000000"/>
                <w:sz w:val="20"/>
              </w:rPr>
              <w:t>жариялануға тиіс</w:t>
            </w:r>
          </w:p>
        </w:tc>
      </w:tr>
    </w:tbl>
    <w:bookmarkStart w:name="z0"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1) тармақшасына сәйкес </w:t>
      </w:r>
      <w:r>
        <w:rPr>
          <w:rFonts w:ascii="Times New Roman"/>
          <w:b/>
          <w:i w:val="false"/>
          <w:color w:val="000000"/>
          <w:sz w:val="28"/>
        </w:rPr>
        <w:t>ҚАУЛЫ ЕТЕМІН:</w:t>
      </w:r>
    </w:p>
    <w:bookmarkEnd w:id="0"/>
    <w:bookmarkStart w:name="z1" w:id="1"/>
    <w:p>
      <w:pPr>
        <w:spacing w:after="0"/>
        <w:ind w:left="0"/>
        <w:jc w:val="both"/>
      </w:pPr>
      <w:r>
        <w:rPr>
          <w:rFonts w:ascii="Times New Roman"/>
          <w:b w:val="false"/>
          <w:i w:val="false"/>
          <w:color w:val="000000"/>
          <w:sz w:val="28"/>
        </w:rPr>
        <w:t>
      1. Қоса беріліп отырған 2014 жылғы 29 мамырдағы Еуразиялық экономикалық одақ туралы шартқа Еуразиялық экономикалық одаққа мүше мемлекеттердің арасында кедендік әкелу баждарының сомаларын аударуға қатысты бөлікте өзгерістер енгізу туралы хаттаманың жобасы мақұлдансын.</w:t>
      </w:r>
    </w:p>
    <w:bookmarkEnd w:id="1"/>
    <w:bookmarkStart w:name="z2" w:id="2"/>
    <w:p>
      <w:pPr>
        <w:spacing w:after="0"/>
        <w:ind w:left="0"/>
        <w:jc w:val="both"/>
      </w:pPr>
      <w:r>
        <w:rPr>
          <w:rFonts w:ascii="Times New Roman"/>
          <w:b w:val="false"/>
          <w:i w:val="false"/>
          <w:color w:val="000000"/>
          <w:sz w:val="28"/>
        </w:rPr>
        <w:t>
      2. 2014 жылғы 29 мамырдағы Еуразиялық экономикалық одақ туралы шартқа Еуразиялық экономикалық одаққа мүше мемлекеттердің арасында кедендік әкелу баждарының сомаларын аударуға қатысты бөлікте өзгерістер енгізу туралы хаттамаға Қазақстан Республикасының атынан қол қойылсын.</w:t>
      </w:r>
    </w:p>
    <w:bookmarkEnd w:id="2"/>
    <w:bookmarkStart w:name="z3"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2023 жылғы 15 ақпандағы</w:t>
            </w:r>
            <w:r>
              <w:br/>
            </w:r>
            <w:r>
              <w:rPr>
                <w:rFonts w:ascii="Times New Roman"/>
                <w:b w:val="false"/>
                <w:i w:val="false"/>
                <w:color w:val="000000"/>
                <w:sz w:val="20"/>
              </w:rPr>
              <w:t>№ 129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5" w:id="4"/>
    <w:p>
      <w:pPr>
        <w:spacing w:after="0"/>
        <w:ind w:left="0"/>
        <w:jc w:val="left"/>
      </w:pPr>
      <w:r>
        <w:rPr>
          <w:rFonts w:ascii="Times New Roman"/>
          <w:b/>
          <w:i w:val="false"/>
          <w:color w:val="000000"/>
        </w:rPr>
        <w:t xml:space="preserve"> 2014 жылғы 29 мамырдағы Еуразиялық экономикалық одақ туралы шартқа Еуразиялық экономикалық одаққа мүше мемлекеттердің арасында кедендік әкелу баждарының сомаларын аударуға қатысты бөлікте өзгерістер енгізу туралы ХАТТАМА</w:t>
      </w:r>
    </w:p>
    <w:bookmarkEnd w:id="4"/>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115-бабын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төмендегілер туралы келісті:</w:t>
      </w:r>
    </w:p>
    <w:bookmarkStart w:name="z6" w:id="5"/>
    <w:p>
      <w:pPr>
        <w:spacing w:after="0"/>
        <w:ind w:left="0"/>
        <w:jc w:val="left"/>
      </w:pPr>
      <w:r>
        <w:rPr>
          <w:rFonts w:ascii="Times New Roman"/>
          <w:b/>
          <w:i w:val="false"/>
          <w:color w:val="000000"/>
        </w:rPr>
        <w:t xml:space="preserve"> 1-бап</w:t>
      </w:r>
    </w:p>
    <w:bookmarkEnd w:id="5"/>
    <w:bookmarkStart w:name="z7" w:id="6"/>
    <w:p>
      <w:pPr>
        <w:spacing w:after="0"/>
        <w:ind w:left="0"/>
        <w:jc w:val="both"/>
      </w:pPr>
      <w:r>
        <w:rPr>
          <w:rFonts w:ascii="Times New Roman"/>
          <w:b w:val="false"/>
          <w:i w:val="false"/>
          <w:color w:val="000000"/>
          <w:sz w:val="28"/>
        </w:rPr>
        <w:t>
      Кедендік әкелу баждарының (баламалы қолданылатын өзге де баждар, салықтар мен алымдар) сомаларын есепке жатқызу және бөлу, оларды мүше мемлекеттер бюджеттерінің кірісіне аудару тәртібі туралы хаттамаға (2014 жылғы 29 мамырдағы Еуразиялық экономикалық одақ туралы шартқа № 5 қосымша) мынадай өзгерістер енгізілсін:</w:t>
      </w:r>
    </w:p>
    <w:bookmarkEnd w:id="6"/>
    <w:bookmarkStart w:name="z8"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28-тармақтағы "АҚШ долларымен" деген сөздер алып тасталсын;</w:t>
      </w:r>
    </w:p>
    <w:bookmarkEnd w:id="7"/>
    <w:bookmarkStart w:name="z10" w:id="8"/>
    <w:p>
      <w:pPr>
        <w:spacing w:after="0"/>
        <w:ind w:left="0"/>
        <w:jc w:val="both"/>
      </w:pPr>
      <w:r>
        <w:rPr>
          <w:rFonts w:ascii="Times New Roman"/>
          <w:b w:val="false"/>
          <w:i w:val="false"/>
          <w:color w:val="000000"/>
          <w:sz w:val="28"/>
        </w:rPr>
        <w:t>
      мынадай мазмұндағы 29</w:t>
      </w:r>
      <w:r>
        <w:rPr>
          <w:rFonts w:ascii="Times New Roman"/>
          <w:b w:val="false"/>
          <w:i w:val="false"/>
          <w:color w:val="000000"/>
          <w:vertAlign w:val="superscript"/>
        </w:rPr>
        <w:t>1</w:t>
      </w:r>
      <w:r>
        <w:rPr>
          <w:rFonts w:ascii="Times New Roman"/>
          <w:b w:val="false"/>
          <w:i w:val="false"/>
          <w:color w:val="000000"/>
          <w:sz w:val="28"/>
        </w:rPr>
        <w:t>-тармақпен толықтырылсын:</w:t>
      </w:r>
    </w:p>
    <w:bookmarkEnd w:id="8"/>
    <w:p>
      <w:pPr>
        <w:spacing w:after="0"/>
        <w:ind w:left="0"/>
        <w:jc w:val="both"/>
      </w:pPr>
      <w:r>
        <w:rPr>
          <w:rFonts w:ascii="Times New Roman"/>
          <w:b w:val="false"/>
          <w:i w:val="false"/>
          <w:color w:val="000000"/>
          <w:sz w:val="28"/>
        </w:rPr>
        <w:t>
      "29</w:t>
      </w:r>
      <w:r>
        <w:rPr>
          <w:rFonts w:ascii="Times New Roman"/>
          <w:b w:val="false"/>
          <w:i w:val="false"/>
          <w:color w:val="000000"/>
          <w:vertAlign w:val="superscript"/>
        </w:rPr>
        <w:t>1</w:t>
      </w:r>
      <w:r>
        <w:rPr>
          <w:rFonts w:ascii="Times New Roman"/>
          <w:b w:val="false"/>
          <w:i w:val="false"/>
          <w:color w:val="000000"/>
          <w:sz w:val="28"/>
        </w:rPr>
        <w:t>. Мүше мемлекеттердің ұлттық (орталық) банктері осы Хаттаманы орындау үшін өздерінің арасында жасалған шарттарда өзара келісу бойынша уақытша негізде 2 жылдан аспайтын мерзімге осы Хаттаманың 29-тармағының бірінші абзацында көрсетілген, 2022 жылғы 1 қаңтардан бастап туындаған қарсы міндеттемелердің АҚШ долларындағы сомалары немесе осы Хаттаманың 29-тармағының төртінші абзацында көрсетілген осы міндеттемелер шамаларының арасындағы айырманың АҚШ долларындағы сомалары көрсетілген сомаларды төлеуші болып табылатын ұлттық (орталық) банк бір мүше мемлекеттің ұлттық валютасындағы ақша қаражатын екінші мүше мемлекеттің шетел валютасындағы шотына аударған күннен кейінгі жұмыс күніне белгілеген ресми бағам бойынша Ресей рублімен аударылады деп белгілей алады.</w:t>
      </w:r>
    </w:p>
    <w:bookmarkStart w:name="z11" w:id="9"/>
    <w:p>
      <w:pPr>
        <w:spacing w:after="0"/>
        <w:ind w:left="0"/>
        <w:jc w:val="both"/>
      </w:pPr>
      <w:r>
        <w:rPr>
          <w:rFonts w:ascii="Times New Roman"/>
          <w:b w:val="false"/>
          <w:i w:val="false"/>
          <w:color w:val="000000"/>
          <w:sz w:val="28"/>
        </w:rPr>
        <w:t>
      Мүше мемлекеттердің ұлттық (орталық) банктері осы тармақтың бірінші абзацына сәйкес аударымдарды жүзеге асырған жағдайда осы Хаттаманың ережелерін қолдану мынадай ерекшеліктер ескеріле отырып жүзеге асырылады:</w:t>
      </w:r>
    </w:p>
    <w:bookmarkEnd w:id="9"/>
    <w:bookmarkStart w:name="z12" w:id="10"/>
    <w:p>
      <w:pPr>
        <w:spacing w:after="0"/>
        <w:ind w:left="0"/>
        <w:jc w:val="both"/>
      </w:pPr>
      <w:r>
        <w:rPr>
          <w:rFonts w:ascii="Times New Roman"/>
          <w:b w:val="false"/>
          <w:i w:val="false"/>
          <w:color w:val="000000"/>
          <w:sz w:val="28"/>
        </w:rPr>
        <w:t>
      ақша қаражатын Ресей рублімен аудару жөніндегі міндеттемелер осы Хаттаманың 29-тармағының екінші абзацында белгіленген мерзімде орындалады;</w:t>
      </w:r>
    </w:p>
    <w:bookmarkEnd w:id="10"/>
    <w:bookmarkStart w:name="z13" w:id="11"/>
    <w:p>
      <w:pPr>
        <w:spacing w:after="0"/>
        <w:ind w:left="0"/>
        <w:jc w:val="both"/>
      </w:pPr>
      <w:r>
        <w:rPr>
          <w:rFonts w:ascii="Times New Roman"/>
          <w:b w:val="false"/>
          <w:i w:val="false"/>
          <w:color w:val="000000"/>
          <w:sz w:val="28"/>
        </w:rPr>
        <w:t>
      осы Хаттаманың 29-тармағының бесінші - сегізінші абзацтарында көзделген талаптарды қанағаттандырудың кезектілігі, сондай-ақ осы Хаттаманың 29-тармағының тоғызыншы абзацында көзделген мүше мемлекеттің ұлттық (орталық) банкпен ортақ жауаптылығы ақшалай міндеттемелерге Ресей рублімен қолданылады;</w:t>
      </w:r>
    </w:p>
    <w:bookmarkEnd w:id="11"/>
    <w:bookmarkStart w:name="z14" w:id="12"/>
    <w:p>
      <w:pPr>
        <w:spacing w:after="0"/>
        <w:ind w:left="0"/>
        <w:jc w:val="both"/>
      </w:pPr>
      <w:r>
        <w:rPr>
          <w:rFonts w:ascii="Times New Roman"/>
          <w:b w:val="false"/>
          <w:i w:val="false"/>
          <w:color w:val="000000"/>
          <w:sz w:val="28"/>
        </w:rPr>
        <w:t>
      осы Хаттаманың 30-тармағында көзделген мүше мемлекеттер арасындағы өзара есеп айырысулар ақша қаражаты ұлттық валютамен аударылған күннен кейінгі жұмыс күніне ұлттық (орталық) банктер белгілеген ресми бағам бойынша Ресей рублімен жүзеге асырылады;</w:t>
      </w:r>
    </w:p>
    <w:bookmarkEnd w:id="12"/>
    <w:bookmarkStart w:name="z15" w:id="13"/>
    <w:p>
      <w:pPr>
        <w:spacing w:after="0"/>
        <w:ind w:left="0"/>
        <w:jc w:val="both"/>
      </w:pPr>
      <w:r>
        <w:rPr>
          <w:rFonts w:ascii="Times New Roman"/>
          <w:b w:val="false"/>
          <w:i w:val="false"/>
          <w:color w:val="000000"/>
          <w:sz w:val="28"/>
        </w:rPr>
        <w:t>
      осы Хаттаманың 31-тармағында көзделген өсімпұлдар сомалары көрсетілген өсімпұлдарды төлеуші болып табылатын ұлттық (орталық) банк оларды аудару күніне белгілеген ресми бағам бойынша Ресей рублімен төленеді;</w:t>
      </w:r>
    </w:p>
    <w:bookmarkEnd w:id="13"/>
    <w:bookmarkStart w:name="z16" w:id="14"/>
    <w:p>
      <w:pPr>
        <w:spacing w:after="0"/>
        <w:ind w:left="0"/>
        <w:jc w:val="both"/>
      </w:pPr>
      <w:r>
        <w:rPr>
          <w:rFonts w:ascii="Times New Roman"/>
          <w:b w:val="false"/>
          <w:i w:val="false"/>
          <w:color w:val="000000"/>
          <w:sz w:val="28"/>
        </w:rPr>
        <w:t>
      осы Хаттаманың 35-тармағын қолдану кезінде екі мүше мемлекет арасындағы есеп айырысулар (оның ішінде екі мүше мемлекеттің ұлттық (орталық) банктері арасындағы есеп айырысулар) жүзеге асырылатын жұмыс күні деп осы екі мүше мемлекет үшін және Ресей Федерациясы үшін бір мезгілде жұмыс күні болып табылатын күн түсініледі.";</w:t>
      </w:r>
    </w:p>
    <w:bookmarkEnd w:id="14"/>
    <w:bookmarkStart w:name="z17" w:id="15"/>
    <w:p>
      <w:pPr>
        <w:spacing w:after="0"/>
        <w:ind w:left="0"/>
        <w:jc w:val="both"/>
      </w:pPr>
      <w:r>
        <w:rPr>
          <w:rFonts w:ascii="Times New Roman"/>
          <w:b w:val="false"/>
          <w:i w:val="false"/>
          <w:color w:val="000000"/>
          <w:sz w:val="28"/>
        </w:rPr>
        <w:t>
      38-тармақтағы "көрсетілген, ақша қаражатын АҚШ долларымен" деген сөздер "және 29</w:t>
      </w:r>
      <w:r>
        <w:rPr>
          <w:rFonts w:ascii="Times New Roman"/>
          <w:b w:val="false"/>
          <w:i w:val="false"/>
          <w:color w:val="000000"/>
          <w:vertAlign w:val="superscript"/>
        </w:rPr>
        <w:t>1</w:t>
      </w:r>
      <w:r>
        <w:rPr>
          <w:rFonts w:ascii="Times New Roman"/>
          <w:b w:val="false"/>
          <w:i w:val="false"/>
          <w:color w:val="000000"/>
          <w:sz w:val="28"/>
        </w:rPr>
        <w:t>-тармағында көрсетілген, ақша қаражатын" деген сөздермен ауыстырылсын.</w:t>
      </w:r>
    </w:p>
    <w:bookmarkEnd w:id="15"/>
    <w:bookmarkStart w:name="z18" w:id="16"/>
    <w:p>
      <w:pPr>
        <w:spacing w:after="0"/>
        <w:ind w:left="0"/>
        <w:jc w:val="left"/>
      </w:pPr>
      <w:r>
        <w:rPr>
          <w:rFonts w:ascii="Times New Roman"/>
          <w:b/>
          <w:i w:val="false"/>
          <w:color w:val="000000"/>
        </w:rPr>
        <w:t xml:space="preserve"> 2-бап</w:t>
      </w:r>
    </w:p>
    <w:bookmarkEnd w:id="16"/>
    <w:bookmarkStart w:name="z19" w:id="17"/>
    <w:p>
      <w:pPr>
        <w:spacing w:after="0"/>
        <w:ind w:left="0"/>
        <w:jc w:val="both"/>
      </w:pPr>
      <w:r>
        <w:rPr>
          <w:rFonts w:ascii="Times New Roman"/>
          <w:b w:val="false"/>
          <w:i w:val="false"/>
          <w:color w:val="000000"/>
          <w:sz w:val="28"/>
        </w:rPr>
        <w:t>
      2022 жылғы 1 қаңтардан бастап осы Хаттама күшіне енген күнге дейінгі кезеңде мүше мемлекеттердің ұлттық (орталық) банктерінің міндеттемелерді орындамағаны не тиісінше орындамағаны үшін Кедендік әкелу баждарының (баламалы қолданылатын өзге де баждар, салықтар мен алымдар) сомаларын есепке жатқызу және белу, оларды мүше мемлекеттер бюджеттерінің кірісіне аудару тәртібі туралы хаттаманың (2014 жылғы 29 мамырдағы Еуразиялық экономикалық одақ туралы шартқа № 5 қосымша) 31-тармағында көзделген өсімпұлдар қолданылмайды.</w:t>
      </w:r>
    </w:p>
    <w:bookmarkEnd w:id="17"/>
    <w:bookmarkStart w:name="z20" w:id="18"/>
    <w:p>
      <w:pPr>
        <w:spacing w:after="0"/>
        <w:ind w:left="0"/>
        <w:jc w:val="left"/>
      </w:pPr>
      <w:r>
        <w:rPr>
          <w:rFonts w:ascii="Times New Roman"/>
          <w:b/>
          <w:i w:val="false"/>
          <w:color w:val="000000"/>
        </w:rPr>
        <w:t xml:space="preserve"> 3-бап</w:t>
      </w:r>
    </w:p>
    <w:bookmarkEnd w:id="18"/>
    <w:bookmarkStart w:name="z21" w:id="19"/>
    <w:p>
      <w:pPr>
        <w:spacing w:after="0"/>
        <w:ind w:left="0"/>
        <w:jc w:val="both"/>
      </w:pPr>
      <w:r>
        <w:rPr>
          <w:rFonts w:ascii="Times New Roman"/>
          <w:b w:val="false"/>
          <w:i w:val="false"/>
          <w:color w:val="000000"/>
          <w:sz w:val="28"/>
        </w:rPr>
        <w:t>
      Осы Хаттамаға қол қойылған күнінен бастап мүше мемлекеттер оны уақытша қолданады, ал заңнамасы халықаралық шарттарды уақытша қолдану мүмкіндігін көздемейтін мүше мемлекет үшін осы Хаттама осындай мүше мемлекет осы Хаттаманың күшіне енуі үшін қажетті мемлекетішілік рәсімдерді орындаған күнінен бастап қолданылады.</w:t>
      </w:r>
    </w:p>
    <w:bookmarkEnd w:id="19"/>
    <w:bookmarkStart w:name="z22" w:id="20"/>
    <w:p>
      <w:pPr>
        <w:spacing w:after="0"/>
        <w:ind w:left="0"/>
        <w:jc w:val="both"/>
      </w:pPr>
      <w:r>
        <w:rPr>
          <w:rFonts w:ascii="Times New Roman"/>
          <w:b w:val="false"/>
          <w:i w:val="false"/>
          <w:color w:val="000000"/>
          <w:sz w:val="28"/>
        </w:rPr>
        <w:t>
      Осы Хаттаманың ережелері 2022 жылғы 1 қаңтардан бастап туындаған құқықтық қатынастарға қолданылады.</w:t>
      </w:r>
    </w:p>
    <w:bookmarkEnd w:id="20"/>
    <w:bookmarkStart w:name="z23" w:id="21"/>
    <w:p>
      <w:pPr>
        <w:spacing w:after="0"/>
        <w:ind w:left="0"/>
        <w:jc w:val="both"/>
      </w:pPr>
      <w:r>
        <w:rPr>
          <w:rFonts w:ascii="Times New Roman"/>
          <w:b w:val="false"/>
          <w:i w:val="false"/>
          <w:color w:val="000000"/>
          <w:sz w:val="28"/>
        </w:rPr>
        <w:t>
      Осы Хаттама мүше мемлекеттердің оның күшіне енуі үшін қажетті мемлекетішілік рәсімдерді орындағаны туралы соңғы жазбаша хабарламаны депозитарий дипломатиялық арналар арқылы алған күннен бастап күшіне енеді және қоса алғанда 2024 жылғы 31 мамырға дейін қолданылады.</w:t>
      </w:r>
    </w:p>
    <w:bookmarkEnd w:id="21"/>
    <w:bookmarkStart w:name="z24" w:id="22"/>
    <w:p>
      <w:pPr>
        <w:spacing w:after="0"/>
        <w:ind w:left="0"/>
        <w:jc w:val="both"/>
      </w:pPr>
      <w:r>
        <w:rPr>
          <w:rFonts w:ascii="Times New Roman"/>
          <w:b w:val="false"/>
          <w:i w:val="false"/>
          <w:color w:val="000000"/>
          <w:sz w:val="28"/>
        </w:rPr>
        <w:t>
      20___ жылғы "___"________ ____________________ қаласында орыс тілінде бір төлнұсқа данада жасалды.</w:t>
      </w:r>
    </w:p>
    <w:bookmarkEnd w:id="22"/>
    <w:bookmarkStart w:name="z25" w:id="23"/>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әрбір мүше мемлекетке оның куәландырылған көшірмесін жібереді.</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 Федерациясы үшін
</w:t>
            </w: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