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0b57" w14:textId="8cc0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еуразиялық көлік дәліздеріне кіретін автомобиль жолдарымен жүрген кезде көлік құралдарының рұқсат етілетін массалары, осьтік жүктемесі және габариттері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2023 жылғы 8 ақпандағы № 125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0"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еуразиялық көлік дәліздеріне кіретін автомобиль жолдарымен жүрген кезде көлік құралдарының рұқсат етілетін массалары, осьтік жүктемесі және габариттері туралы келісімнің (бұдан әрі - Келісім)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2. Қазақстан Республикасы Премьер-Министрінің орынбасары Серік Мақашұлы Жұманғарин Келісімге Қазақстан Республикасының атынан қол қойсын, оған қағидаттық сипаты жоқ өзгерістер мен толықтырулар енгізуге рұқсат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30.04.2024 </w:t>
      </w:r>
      <w:r>
        <w:rPr>
          <w:rFonts w:ascii="Times New Roman"/>
          <w:b w:val="false"/>
          <w:i w:val="false"/>
          <w:color w:val="000000"/>
          <w:sz w:val="28"/>
        </w:rPr>
        <w:t>№ 531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r>
              <w:br/>
            </w:r>
            <w:r>
              <w:rPr>
                <w:rFonts w:ascii="Times New Roman"/>
                <w:b w:val="false"/>
                <w:i w:val="false"/>
                <w:color w:val="000000"/>
                <w:sz w:val="20"/>
              </w:rPr>
              <w:t>2023 жылғы 8 ақпандағы</w:t>
            </w:r>
            <w:r>
              <w:br/>
            </w:r>
            <w:r>
              <w:rPr>
                <w:rFonts w:ascii="Times New Roman"/>
                <w:b w:val="false"/>
                <w:i w:val="false"/>
                <w:color w:val="000000"/>
                <w:sz w:val="20"/>
              </w:rPr>
              <w:t>№ 125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Еуразиялық экономикалық одаққа мүше мемлекеттердің еуразиялық көлік дәліздеріне кіретін автомобиль жолдарымен жүрген кезде көлік құралдарының рұқсат етілетін массалары, осьтік жүктемесі және габариттері туралы</w:t>
      </w:r>
      <w:r>
        <w:br/>
      </w:r>
      <w:r>
        <w:rPr>
          <w:rFonts w:ascii="Times New Roman"/>
          <w:b/>
          <w:i w:val="false"/>
          <w:color w:val="000000"/>
        </w:rPr>
        <w:t>КЕЛІСІМ</w:t>
      </w:r>
    </w:p>
    <w:bookmarkEnd w:id="4"/>
    <w:p>
      <w:pPr>
        <w:spacing w:after="0"/>
        <w:ind w:left="0"/>
        <w:jc w:val="both"/>
      </w:pPr>
      <w:r>
        <w:rPr>
          <w:rFonts w:ascii="Times New Roman"/>
          <w:b w:val="false"/>
          <w:i w:val="false"/>
          <w:color w:val="ff0000"/>
          <w:sz w:val="28"/>
        </w:rPr>
        <w:t xml:space="preserve">
      Ескерту. Келісім жаңа редакцияда - ҚР Президентінің 30.04.2024 </w:t>
      </w:r>
      <w:r>
        <w:rPr>
          <w:rFonts w:ascii="Times New Roman"/>
          <w:b w:val="false"/>
          <w:i w:val="false"/>
          <w:color w:val="ff0000"/>
          <w:sz w:val="28"/>
        </w:rPr>
        <w:t>№ 531</w:t>
      </w:r>
      <w:r>
        <w:rPr>
          <w:rFonts w:ascii="Times New Roman"/>
          <w:b w:val="false"/>
          <w:i w:val="false"/>
          <w:color w:val="ff0000"/>
          <w:sz w:val="28"/>
        </w:rPr>
        <w:t xml:space="preserve"> Жарлығымен.</w:t>
      </w:r>
    </w:p>
    <w:bookmarkStart w:name="z6"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Еуразиялық экономикалық одақтың (бұдан әрі - Одақ) транзиттік әлеуетін тиімді пайдалануға, еуразиялық көлік дәліздері бойынша халықаралық автомобиль тасымалдарының тиімділігін арттыруға ұмтыла отырып, мүше мемлекеттердің автомобиль жолдары инфрақұрылымын сақтауды және жол жүру қауіпсіздігін қамтамасыз етудің маңыздылығын сезіне отырып, төмендегілер туралы келісті:</w:t>
      </w:r>
    </w:p>
    <w:p>
      <w:pPr>
        <w:spacing w:after="0"/>
        <w:ind w:left="0"/>
        <w:jc w:val="both"/>
      </w:pPr>
      <w:r>
        <w:rPr>
          <w:rFonts w:ascii="Times New Roman"/>
          <w:b/>
          <w:i w:val="false"/>
          <w:color w:val="000000"/>
          <w:sz w:val="28"/>
        </w:rPr>
        <w:t>1-бап</w:t>
      </w:r>
    </w:p>
    <w:bookmarkStart w:name="z8" w:id="6"/>
    <w:p>
      <w:pPr>
        <w:spacing w:after="0"/>
        <w:ind w:left="0"/>
        <w:jc w:val="both"/>
      </w:pPr>
      <w:r>
        <w:rPr>
          <w:rFonts w:ascii="Times New Roman"/>
          <w:b w:val="false"/>
          <w:i w:val="false"/>
          <w:color w:val="000000"/>
          <w:sz w:val="28"/>
        </w:rPr>
        <w:t>
      1. Осы Келісімнің мақсаттары үшін мынаны білдіретін ұғымдар пайдаланылады:</w:t>
      </w:r>
    </w:p>
    <w:bookmarkEnd w:id="6"/>
    <w:p>
      <w:pPr>
        <w:spacing w:after="0"/>
        <w:ind w:left="0"/>
        <w:jc w:val="both"/>
      </w:pPr>
      <w:r>
        <w:rPr>
          <w:rFonts w:ascii="Times New Roman"/>
          <w:b w:val="false"/>
          <w:i w:val="false"/>
          <w:color w:val="000000"/>
          <w:sz w:val="28"/>
        </w:rPr>
        <w:t>
      "автобус" - жолаушылар мен багажды тасымалдауға арналған, жүргізуші орнын есептемегенде отыруға арналған орны 8-ден асатын көлік құралы;</w:t>
      </w:r>
    </w:p>
    <w:p>
      <w:pPr>
        <w:spacing w:after="0"/>
        <w:ind w:left="0"/>
        <w:jc w:val="both"/>
      </w:pPr>
      <w:r>
        <w:rPr>
          <w:rFonts w:ascii="Times New Roman"/>
          <w:b w:val="false"/>
          <w:i w:val="false"/>
          <w:color w:val="000000"/>
          <w:sz w:val="28"/>
        </w:rPr>
        <w:t>
      "автопойыз" - жүк автомобилі мен тіркемеден (тіркемелі автопойыз), тартқыштан және жартылай тіркемеден (ершікті автопойыз) тұратын біріктірілген көлік құралы;</w:t>
      </w:r>
    </w:p>
    <w:p>
      <w:pPr>
        <w:spacing w:after="0"/>
        <w:ind w:left="0"/>
        <w:jc w:val="both"/>
      </w:pPr>
      <w:r>
        <w:rPr>
          <w:rFonts w:ascii="Times New Roman"/>
          <w:b w:val="false"/>
          <w:i w:val="false"/>
          <w:color w:val="000000"/>
          <w:sz w:val="28"/>
        </w:rPr>
        <w:t>
      "жүк автомобилі" - өз қозғалтқышымен жабдықталған және жүктерді автомобиль жолдарымен тасымалдауға арналған көлік құралы;</w:t>
      </w:r>
    </w:p>
    <w:p>
      <w:pPr>
        <w:spacing w:after="0"/>
        <w:ind w:left="0"/>
        <w:jc w:val="both"/>
      </w:pPr>
      <w:r>
        <w:rPr>
          <w:rFonts w:ascii="Times New Roman"/>
          <w:b w:val="false"/>
          <w:i w:val="false"/>
          <w:color w:val="000000"/>
          <w:sz w:val="28"/>
        </w:rPr>
        <w:t>
      "көлік құралының рұқсат етілетін биіктігі" - жүгі бар немесе жүксіз көлік құралының № 1 қосымшада көрсетілген мәндерден аспайтын биіктігі;</w:t>
      </w:r>
    </w:p>
    <w:p>
      <w:pPr>
        <w:spacing w:after="0"/>
        <w:ind w:left="0"/>
        <w:jc w:val="both"/>
      </w:pPr>
      <w:r>
        <w:rPr>
          <w:rFonts w:ascii="Times New Roman"/>
          <w:b w:val="false"/>
          <w:i w:val="false"/>
          <w:color w:val="000000"/>
          <w:sz w:val="28"/>
        </w:rPr>
        <w:t>
      "көлік құралының рұқсат етілетін ұзындығы" - жүгі бар немесе жүксіз көлік құралының № 1 қосымшада көрсетілген мәндерден аспайтын ұзындығы;</w:t>
      </w:r>
    </w:p>
    <w:p>
      <w:pPr>
        <w:spacing w:after="0"/>
        <w:ind w:left="0"/>
        <w:jc w:val="both"/>
      </w:pPr>
      <w:r>
        <w:rPr>
          <w:rFonts w:ascii="Times New Roman"/>
          <w:b w:val="false"/>
          <w:i w:val="false"/>
          <w:color w:val="000000"/>
          <w:sz w:val="28"/>
        </w:rPr>
        <w:t xml:space="preserve">
      "көлік құралының рұқсат етілетін ені" - жүгі бар немесе жүксіз көлік құралының </w:t>
      </w:r>
      <w:r>
        <w:rPr>
          <w:rFonts w:ascii="Times New Roman"/>
          <w:b w:val="false"/>
          <w:i w:val="false"/>
          <w:color w:val="000000"/>
          <w:sz w:val="28"/>
        </w:rPr>
        <w:t>№ 1 қосымшада</w:t>
      </w:r>
      <w:r>
        <w:rPr>
          <w:rFonts w:ascii="Times New Roman"/>
          <w:b w:val="false"/>
          <w:i w:val="false"/>
          <w:color w:val="000000"/>
          <w:sz w:val="28"/>
        </w:rPr>
        <w:t xml:space="preserve"> көрсетілген мәндерден аспайтын ені;</w:t>
      </w:r>
    </w:p>
    <w:p>
      <w:pPr>
        <w:spacing w:after="0"/>
        <w:ind w:left="0"/>
        <w:jc w:val="both"/>
      </w:pPr>
      <w:r>
        <w:rPr>
          <w:rFonts w:ascii="Times New Roman"/>
          <w:b w:val="false"/>
          <w:i w:val="false"/>
          <w:color w:val="000000"/>
          <w:sz w:val="28"/>
        </w:rPr>
        <w:t xml:space="preserve">
      "көлік құралының рұқсат етілетін массасы" - жүгі бар немесе жүксіз көлік құралының </w:t>
      </w:r>
      <w:r>
        <w:rPr>
          <w:rFonts w:ascii="Times New Roman"/>
          <w:b w:val="false"/>
          <w:i w:val="false"/>
          <w:color w:val="000000"/>
          <w:sz w:val="28"/>
        </w:rPr>
        <w:t>№ 2 қосымшада</w:t>
      </w:r>
      <w:r>
        <w:rPr>
          <w:rFonts w:ascii="Times New Roman"/>
          <w:b w:val="false"/>
          <w:i w:val="false"/>
          <w:color w:val="000000"/>
          <w:sz w:val="28"/>
        </w:rPr>
        <w:t xml:space="preserve"> көрсетілген мәндерден аспайтын массасы;</w:t>
      </w:r>
    </w:p>
    <w:p>
      <w:pPr>
        <w:spacing w:after="0"/>
        <w:ind w:left="0"/>
        <w:jc w:val="both"/>
      </w:pPr>
      <w:r>
        <w:rPr>
          <w:rFonts w:ascii="Times New Roman"/>
          <w:b w:val="false"/>
          <w:i w:val="false"/>
          <w:color w:val="000000"/>
          <w:sz w:val="28"/>
        </w:rPr>
        <w:t xml:space="preserve">
      "оське немесе осьтер тобына келетін рұқсат етілетін масса" - автомобиль жолының бетіне көлік құралының осі немесе осьтерінің тобы арқылы берілетін, шамасы </w:t>
      </w:r>
      <w:r>
        <w:rPr>
          <w:rFonts w:ascii="Times New Roman"/>
          <w:b w:val="false"/>
          <w:i w:val="false"/>
          <w:color w:val="000000"/>
          <w:sz w:val="28"/>
        </w:rPr>
        <w:t>№ 3 қосымшада</w:t>
      </w:r>
      <w:r>
        <w:rPr>
          <w:rFonts w:ascii="Times New Roman"/>
          <w:b w:val="false"/>
          <w:i w:val="false"/>
          <w:color w:val="000000"/>
          <w:sz w:val="28"/>
        </w:rPr>
        <w:t xml:space="preserve"> көрсетілген мәндерден аспайтын жүгі бар немесе жүксіз масса;</w:t>
      </w:r>
    </w:p>
    <w:p>
      <w:pPr>
        <w:spacing w:after="0"/>
        <w:ind w:left="0"/>
        <w:jc w:val="both"/>
      </w:pPr>
      <w:r>
        <w:rPr>
          <w:rFonts w:ascii="Times New Roman"/>
          <w:b w:val="false"/>
          <w:i w:val="false"/>
          <w:color w:val="000000"/>
          <w:sz w:val="28"/>
        </w:rPr>
        <w:t>
      "еуразиялық көлік дәлізі" - мүше мемлекеттердің аумақтарымен өтетін халықаралық көлік дәліздері желісіне де интеграцияланған және халықаралық қатынаста жолаушылар мен жүктерді олар ең көп шоғырланған бағыттарда тасымалдауды қамтамасыз ететін маршруттар жиынтығы, сондай-ақ осы тасымалдарды жүзеге асырудың технологиялық және ұйымдастырушылық-құқықтық шарттарының жиынтығы;</w:t>
      </w:r>
    </w:p>
    <w:p>
      <w:pPr>
        <w:spacing w:after="0"/>
        <w:ind w:left="0"/>
        <w:jc w:val="both"/>
      </w:pPr>
      <w:r>
        <w:rPr>
          <w:rFonts w:ascii="Times New Roman"/>
          <w:b w:val="false"/>
          <w:i w:val="false"/>
          <w:color w:val="000000"/>
          <w:sz w:val="28"/>
        </w:rPr>
        <w:t>
      "мүше мемлекеттің құзыретті органы" - мүше мемлекеттің осы Келісімді іске асыруға байланысты мәселелер өкілеттіктеріне жатқызылған атқарушы билік органы;</w:t>
      </w:r>
    </w:p>
    <w:p>
      <w:pPr>
        <w:spacing w:after="0"/>
        <w:ind w:left="0"/>
        <w:jc w:val="both"/>
      </w:pPr>
      <w:r>
        <w:rPr>
          <w:rFonts w:ascii="Times New Roman"/>
          <w:b w:val="false"/>
          <w:i w:val="false"/>
          <w:color w:val="000000"/>
          <w:sz w:val="28"/>
        </w:rPr>
        <w:t>
      "бөлінбейтін жүк" - тұтынушылық қасиеттерін жоғалтпай немесе оны зақымдау қаупінсіз бөліктерге бөлуге келмейтін жүк. Ірі габаритті көлік құралымен тасымалдаған кезде осындай жүкті көлік құралына тиеген кезде оның рұқсат етілетін габариттерінен асып кететін габариті (габариттері) бойынша бөлінбейтін болып табылатын жүк бөлінбейтін жүк болып саналады;</w:t>
      </w:r>
    </w:p>
    <w:p>
      <w:pPr>
        <w:spacing w:after="0"/>
        <w:ind w:left="0"/>
        <w:jc w:val="both"/>
      </w:pPr>
      <w:r>
        <w:rPr>
          <w:rFonts w:ascii="Times New Roman"/>
          <w:b w:val="false"/>
          <w:i w:val="false"/>
          <w:color w:val="000000"/>
          <w:sz w:val="28"/>
        </w:rPr>
        <w:t>
      "жартылай тіркеме" - жүктерді тасымалдау үшін арнайы жабдықталған, тартқышқа осы көлік құралының бір бөлігі тікелей тартқышта орналасатындай және оған өз салмағының бір үлесін беретіндей етіп қосуға арналған көлік құралы;</w:t>
      </w:r>
    </w:p>
    <w:p>
      <w:pPr>
        <w:spacing w:after="0"/>
        <w:ind w:left="0"/>
        <w:jc w:val="both"/>
      </w:pPr>
      <w:r>
        <w:rPr>
          <w:rFonts w:ascii="Times New Roman"/>
          <w:b w:val="false"/>
          <w:i w:val="false"/>
          <w:color w:val="000000"/>
          <w:sz w:val="28"/>
        </w:rPr>
        <w:t>
      "тіркеме" - тартқышпен немесе жүк автомобилімен сүйреу арқылы жүк тасымалдауға арналған көлік құралы;</w:t>
      </w:r>
    </w:p>
    <w:p>
      <w:pPr>
        <w:spacing w:after="0"/>
        <w:ind w:left="0"/>
        <w:jc w:val="both"/>
      </w:pPr>
      <w:r>
        <w:rPr>
          <w:rFonts w:ascii="Times New Roman"/>
          <w:b w:val="false"/>
          <w:i w:val="false"/>
          <w:color w:val="000000"/>
          <w:sz w:val="28"/>
        </w:rPr>
        <w:t>
      "буынды автобус" - бір-бірімен топсамен қосылған және әрбір секциясында жолаушылардың бір салоннан екіншісіне еркін өтуіне мүмкіндік беретін жолаушылар салоны бар екі немесе одан да көп қатты секциялардан тұратын автобус;</w:t>
      </w:r>
    </w:p>
    <w:p>
      <w:pPr>
        <w:spacing w:after="0"/>
        <w:ind w:left="0"/>
        <w:jc w:val="both"/>
      </w:pPr>
      <w:r>
        <w:rPr>
          <w:rFonts w:ascii="Times New Roman"/>
          <w:b w:val="false"/>
          <w:i w:val="false"/>
          <w:color w:val="000000"/>
          <w:sz w:val="28"/>
        </w:rPr>
        <w:t>
      "арнаулы рұқсат" - жүгі бар немесе жүксіз салмақ және (немесе) габариттік параметрлері осы Келісімге сәйкес белгіленген рұқсат етілетін мәндерден асатын көлік құралының еуразиялық көлік дәлізімен жүріп өтуіне мүше мемлекеттің уәкілетті органы белгіленген тәртіппен берген бір мәртелік немесе көп мәртелік рұқсат;</w:t>
      </w:r>
    </w:p>
    <w:p>
      <w:pPr>
        <w:spacing w:after="0"/>
        <w:ind w:left="0"/>
        <w:jc w:val="both"/>
      </w:pPr>
      <w:r>
        <w:rPr>
          <w:rFonts w:ascii="Times New Roman"/>
          <w:b w:val="false"/>
          <w:i w:val="false"/>
          <w:color w:val="000000"/>
          <w:sz w:val="28"/>
        </w:rPr>
        <w:t>
      "тартқыш" - өз қозғалтқышымен жабдықталған және тек қана немесе негізінен тіркемені немесе жартылай тіркемені сүйретуге арналған көлік құралы;</w:t>
      </w:r>
    </w:p>
    <w:p>
      <w:pPr>
        <w:spacing w:after="0"/>
        <w:ind w:left="0"/>
        <w:jc w:val="both"/>
      </w:pPr>
      <w:r>
        <w:rPr>
          <w:rFonts w:ascii="Times New Roman"/>
          <w:b w:val="false"/>
          <w:i w:val="false"/>
          <w:color w:val="000000"/>
          <w:sz w:val="28"/>
        </w:rPr>
        <w:t>
      "ауыр салмақты және (немесе) ірі габаритті көлік құралы" - жүгі бар немесе жүксіз барынша жоғары салмақ және (немесе) габариттік параметрлері осы Келісімге № 1 - 3 қосымшаларда көрсетілген мәндерден асатын көлік құралы;</w:t>
      </w:r>
    </w:p>
    <w:p>
      <w:pPr>
        <w:spacing w:after="0"/>
        <w:ind w:left="0"/>
        <w:jc w:val="both"/>
      </w:pPr>
      <w:r>
        <w:rPr>
          <w:rFonts w:ascii="Times New Roman"/>
          <w:b w:val="false"/>
          <w:i w:val="false"/>
          <w:color w:val="000000"/>
          <w:sz w:val="28"/>
        </w:rPr>
        <w:t>
      "мүше мемлекеттің уәкілетті органы" - мүше мемлекеттің арнаулы рұқсат беруді жүзеге асыратын мемлекеттік билік органы.</w:t>
      </w:r>
    </w:p>
    <w:bookmarkStart w:name="z9" w:id="7"/>
    <w:p>
      <w:pPr>
        <w:spacing w:after="0"/>
        <w:ind w:left="0"/>
        <w:jc w:val="both"/>
      </w:pPr>
      <w:r>
        <w:rPr>
          <w:rFonts w:ascii="Times New Roman"/>
          <w:b w:val="false"/>
          <w:i w:val="false"/>
          <w:color w:val="000000"/>
          <w:sz w:val="28"/>
        </w:rPr>
        <w:t xml:space="preserve">
      2. Осы Келісімде пайдаланылатын өзге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шеңберіндегі халықаралық шарттарда айқындалған мағыналарда қолданылады.</w:t>
      </w:r>
    </w:p>
    <w:bookmarkEnd w:id="7"/>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Келісім мүше мемлекеттердің еуразиялық көлік дәліздеріне кіретін автомобиль жолдарымен (бұдан әрі - автомобиль жолдары) жүрген кезде көлік құралдарының рұқсат етілетін массаларын, осьтік жүктемесін және габариттерін белгілейді. Еуразиялық экономикалық комиссия Еуразиялық көлік дәліздерінің тізбесін бекітеді.</w:t>
      </w:r>
    </w:p>
    <w:p>
      <w:pPr>
        <w:spacing w:after="0"/>
        <w:ind w:left="0"/>
        <w:jc w:val="both"/>
      </w:pPr>
      <w:r>
        <w:rPr>
          <w:rFonts w:ascii="Times New Roman"/>
          <w:b/>
          <w:i w:val="false"/>
          <w:color w:val="000000"/>
          <w:sz w:val="28"/>
        </w:rPr>
        <w:t>3-бап</w:t>
      </w:r>
    </w:p>
    <w:bookmarkStart w:name="z12" w:id="8"/>
    <w:p>
      <w:pPr>
        <w:spacing w:after="0"/>
        <w:ind w:left="0"/>
        <w:jc w:val="both"/>
      </w:pPr>
      <w:r>
        <w:rPr>
          <w:rFonts w:ascii="Times New Roman"/>
          <w:b w:val="false"/>
          <w:i w:val="false"/>
          <w:color w:val="000000"/>
          <w:sz w:val="28"/>
        </w:rPr>
        <w:t>
      1. Көлік құралдарының осы Келісімде айқындалатын рұқсат етілетін массалары, осьтік жүктемесі және габариттері көлік құралдарын автомобиль жолдарымен өткізудің техникалық мүмкіндігіне сүйене отырып, олардың мөлшері мен массаларына қойылатын ең төменгі талаптар ретінде сақталады.</w:t>
      </w:r>
    </w:p>
    <w:bookmarkEnd w:id="8"/>
    <w:p>
      <w:pPr>
        <w:spacing w:after="0"/>
        <w:ind w:left="0"/>
        <w:jc w:val="both"/>
      </w:pPr>
      <w:r>
        <w:rPr>
          <w:rFonts w:ascii="Times New Roman"/>
          <w:b w:val="false"/>
          <w:i w:val="false"/>
          <w:color w:val="000000"/>
          <w:sz w:val="28"/>
        </w:rPr>
        <w:t>
      Көлік құралдарының осы Келісімде белгіленген рұқсат етілетін массалары, осьтік жүктемесі және габариттері көлік құралдарының өндірісіне қатысты емес.</w:t>
      </w:r>
    </w:p>
    <w:bookmarkStart w:name="z13" w:id="9"/>
    <w:p>
      <w:pPr>
        <w:spacing w:after="0"/>
        <w:ind w:left="0"/>
        <w:jc w:val="both"/>
      </w:pPr>
      <w:r>
        <w:rPr>
          <w:rFonts w:ascii="Times New Roman"/>
          <w:b w:val="false"/>
          <w:i w:val="false"/>
          <w:color w:val="000000"/>
          <w:sz w:val="28"/>
        </w:rPr>
        <w:t>
      2. Мүше мемлекеттердің заңнамасында тиісті мүше мемлекеттің автомобиль жолдарымен жүрген кезде көлік құралдарының рұқсат етілетін массасының, осьтік жүктемесінің және габаритінің өзге мәндері белгіленуі мүмкін, олар осы Келісімде белгіленген мәндерден төмен болмауға тиіс.</w:t>
      </w:r>
    </w:p>
    <w:bookmarkEnd w:id="9"/>
    <w:bookmarkStart w:name="z14" w:id="10"/>
    <w:p>
      <w:pPr>
        <w:spacing w:after="0"/>
        <w:ind w:left="0"/>
        <w:jc w:val="both"/>
      </w:pPr>
      <w:r>
        <w:rPr>
          <w:rFonts w:ascii="Times New Roman"/>
          <w:b w:val="false"/>
          <w:i w:val="false"/>
          <w:color w:val="000000"/>
          <w:sz w:val="28"/>
        </w:rPr>
        <w:t>
      3. Мүше мемлекеттердің заңнамасына сәйкес автомобиль жолдарында көлік құралдарының жүруі кемсітпеушілік негізінде уақытша шектелуі немесе тоқтатылуы мүмкін. Мұндай автомобиль жолдарымен көлік құралдарының жүруін уақытша шектеу немесе тоқтату туралы шешімдер қабылданған жағдайда олардың иелері жол жүрісін, оның ішінде айналма жол жасау арқылы ұйымдастыру бойынша шаралар қабылдайды, сондай-ақ автомобиль жолдарын пайдаланушыларды көлік құралдарының жүруін уақытша шектеу немесе тоқтату мерзімдері туралы және айналма жолды пайдалану мүмкіндігі туралы хабардар етеді.</w:t>
      </w:r>
    </w:p>
    <w:bookmarkEnd w:id="10"/>
    <w:p>
      <w:pPr>
        <w:spacing w:after="0"/>
        <w:ind w:left="0"/>
        <w:jc w:val="both"/>
      </w:pPr>
      <w:r>
        <w:rPr>
          <w:rFonts w:ascii="Times New Roman"/>
          <w:b w:val="false"/>
          <w:i w:val="false"/>
          <w:color w:val="000000"/>
          <w:sz w:val="28"/>
        </w:rPr>
        <w:t>
      Автомобиль жолының конструкциялық элементтерінің тірек қабілеті қолайсыз табиғи-климаттық жағдайлардың салдарынан төмендеген кезеңге автомобиль жолдарында осы Келісімге № 2 және 3 қосымшаларда көрсетілген көлік құралдарының рұқсат етілетін массаларының және көлік құралының осіне немесе осьтер тобына келетін массасының мәндерін төмендетуге жол берілмейді.</w:t>
      </w:r>
    </w:p>
    <w:p>
      <w:pPr>
        <w:spacing w:after="0"/>
        <w:ind w:left="0"/>
        <w:jc w:val="both"/>
      </w:pPr>
      <w:r>
        <w:rPr>
          <w:rFonts w:ascii="Times New Roman"/>
          <w:b/>
          <w:i w:val="false"/>
          <w:color w:val="000000"/>
          <w:sz w:val="28"/>
        </w:rPr>
        <w:t>4-бап</w:t>
      </w:r>
    </w:p>
    <w:bookmarkStart w:name="z16" w:id="11"/>
    <w:p>
      <w:pPr>
        <w:spacing w:after="0"/>
        <w:ind w:left="0"/>
        <w:jc w:val="both"/>
      </w:pPr>
      <w:r>
        <w:rPr>
          <w:rFonts w:ascii="Times New Roman"/>
          <w:b w:val="false"/>
          <w:i w:val="false"/>
          <w:color w:val="000000"/>
          <w:sz w:val="28"/>
        </w:rPr>
        <w:t>
      1. Автомобиль жолдарымен тасымалдарды жүзеге асырған кезде мүше мемлекеттер көлік құралдарының габариттері, массалары және көлік құралдарының осіне немесе осьтер тобына келетін массасы осы Келісімде және мүше мемлекеттердің заңнамасында белгіленген мәндерден аспауына ұмтылуға тиіс.</w:t>
      </w:r>
    </w:p>
    <w:bookmarkEnd w:id="11"/>
    <w:bookmarkStart w:name="z17" w:id="12"/>
    <w:p>
      <w:pPr>
        <w:spacing w:after="0"/>
        <w:ind w:left="0"/>
        <w:jc w:val="both"/>
      </w:pPr>
      <w:r>
        <w:rPr>
          <w:rFonts w:ascii="Times New Roman"/>
          <w:b w:val="false"/>
          <w:i w:val="false"/>
          <w:color w:val="000000"/>
          <w:sz w:val="28"/>
        </w:rPr>
        <w:t xml:space="preserve">
      2. Осы Келісімге № 1-3 қосымшаларда көрсетілген рұқсат етілетін массалардан, осьтік жүктемеден және габариттік мәндерден асып кеткен, ал осы Келісімнің 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мүше мемлекеттердің заңнамасында өзге мәндер белгіленген жағдайда осы мәндерден асып кеткен кезде көлік құралының автомобиль жолдарымен жүруі үшін арнаулы рұқсаттың болуы талап етіледі.</w:t>
      </w:r>
    </w:p>
    <w:bookmarkEnd w:id="12"/>
    <w:bookmarkStart w:name="z18" w:id="13"/>
    <w:p>
      <w:pPr>
        <w:spacing w:after="0"/>
        <w:ind w:left="0"/>
        <w:jc w:val="both"/>
      </w:pPr>
      <w:r>
        <w:rPr>
          <w:rFonts w:ascii="Times New Roman"/>
          <w:b w:val="false"/>
          <w:i w:val="false"/>
          <w:color w:val="000000"/>
          <w:sz w:val="28"/>
        </w:rPr>
        <w:t xml:space="preserve">
      3. Мүше мемлекеттердің заңнамасында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ауыр салмақты және (немесе) ірі габаритті көлік құралдарының бөлінбейтін жүктермен жүруіне арнаулы рұқсаттар беру үшін шектеулер белгіленуі мүмкін.</w:t>
      </w:r>
    </w:p>
    <w:bookmarkEnd w:id="13"/>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Мүше мемлекеттер автомобиль жолдары, автомобиль жолдарының учаскелері массаның, осьтік жүктеменің және габариттердің осы Келісімде белгіленген рұқсат етілетін мәндері бар көлік құралдарының олармен жүруі үшін қойылатын талаптарға толық шамада сай келуі үшін шаралар қабылдайды.</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p>
      <w:pPr>
        <w:spacing w:after="0"/>
        <w:ind w:left="0"/>
        <w:jc w:val="both"/>
      </w:pPr>
      <w:r>
        <w:rPr>
          <w:rFonts w:ascii="Times New Roman"/>
          <w:b/>
          <w:i w:val="false"/>
          <w:color w:val="000000"/>
          <w:sz w:val="28"/>
        </w:rPr>
        <w:t>7-бап</w:t>
      </w:r>
    </w:p>
    <w:bookmarkStart w:name="z22" w:id="14"/>
    <w:p>
      <w:pPr>
        <w:spacing w:after="0"/>
        <w:ind w:left="0"/>
        <w:jc w:val="both"/>
      </w:pPr>
      <w:r>
        <w:rPr>
          <w:rFonts w:ascii="Times New Roman"/>
          <w:b w:val="false"/>
          <w:i w:val="false"/>
          <w:color w:val="000000"/>
          <w:sz w:val="28"/>
        </w:rPr>
        <w:t>
      1. Мүше мемлекеттер осы Келісімді іске асыру үшін жауапты уәкілетті және құзыретті органдарды айқындайды.</w:t>
      </w:r>
    </w:p>
    <w:bookmarkEnd w:id="14"/>
    <w:bookmarkStart w:name="z23" w:id="15"/>
    <w:p>
      <w:pPr>
        <w:spacing w:after="0"/>
        <w:ind w:left="0"/>
        <w:jc w:val="both"/>
      </w:pPr>
      <w:r>
        <w:rPr>
          <w:rFonts w:ascii="Times New Roman"/>
          <w:b w:val="false"/>
          <w:i w:val="false"/>
          <w:color w:val="000000"/>
          <w:sz w:val="28"/>
        </w:rPr>
        <w:t>
      2. Мүше мемлекеттер осы Келісімді іске асыру үшін жауапты уәкілетті және құзыретті органдар туралы Еуразиялық экономикалық комиссияны осы Келісімнің күшіне енуі үшін қажетті мемлекеттік ішкі рәсімдердің орындалғаны туралы хабарламамен бір мезгілде хабардар етеді. Уәкілетті немесе құзыретті органның атауы өзгерген жағдайда тиісті мүше мемлекет бұл туралы Еуразиялық экономикалық комиссияны хабардар етеді.</w:t>
      </w:r>
    </w:p>
    <w:bookmarkEnd w:id="15"/>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Мүше мемлекеттердің құзыретті және (немесе) уәкілетті органдарының өкілдері осы Келісімді іске асыру мәселелері бойынша жұмыс кездесулерін өткізе алады.</w:t>
      </w:r>
    </w:p>
    <w:p>
      <w:pPr>
        <w:spacing w:after="0"/>
        <w:ind w:left="0"/>
        <w:jc w:val="both"/>
      </w:pPr>
      <w:r>
        <w:rPr>
          <w:rFonts w:ascii="Times New Roman"/>
          <w:b/>
          <w:i w:val="false"/>
          <w:color w:val="000000"/>
          <w:sz w:val="28"/>
        </w:rPr>
        <w:t>9-бап</w:t>
      </w:r>
    </w:p>
    <w:bookmarkStart w:name="z26" w:id="16"/>
    <w:p>
      <w:pPr>
        <w:spacing w:after="0"/>
        <w:ind w:left="0"/>
        <w:jc w:val="both"/>
      </w:pPr>
      <w:r>
        <w:rPr>
          <w:rFonts w:ascii="Times New Roman"/>
          <w:b w:val="false"/>
          <w:i w:val="false"/>
          <w:color w:val="000000"/>
          <w:sz w:val="28"/>
        </w:rPr>
        <w:t>
      1. Осы Келісім депозитарий осы Келісімнің күшіне енуі үшін қажетті мемлекеттік ішкі рәсімдерді мүше мемлекеттердің орындағаны туралы соңғы жазбаша хабарламаны дипломатиялық арналар арқылы алған күннен бастап күнтізбелік 30 күн өткен соң күшіне енеді.</w:t>
      </w:r>
    </w:p>
    <w:bookmarkEnd w:id="16"/>
    <w:bookmarkStart w:name="z27" w:id="17"/>
    <w:p>
      <w:pPr>
        <w:spacing w:after="0"/>
        <w:ind w:left="0"/>
        <w:jc w:val="both"/>
      </w:pPr>
      <w:r>
        <w:rPr>
          <w:rFonts w:ascii="Times New Roman"/>
          <w:b w:val="false"/>
          <w:i w:val="false"/>
          <w:color w:val="000000"/>
          <w:sz w:val="28"/>
        </w:rPr>
        <w:t>
      2. Мүше мемлекеттердің өзара келісуі бойынша осы Келісімге жекелеген хаттамалармен ресімделетін және осы Келісімнің ажырамас бөлігі болып табылатын өзгерістер енгізілуі мүмкін.</w:t>
      </w:r>
    </w:p>
    <w:bookmarkEnd w:id="17"/>
    <w:p>
      <w:pPr>
        <w:spacing w:after="0"/>
        <w:ind w:left="0"/>
        <w:jc w:val="both"/>
      </w:pPr>
      <w:r>
        <w:rPr>
          <w:rFonts w:ascii="Times New Roman"/>
          <w:b w:val="false"/>
          <w:i w:val="false"/>
          <w:color w:val="000000"/>
          <w:sz w:val="28"/>
        </w:rPr>
        <w:t>
      3.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val="false"/>
          <w:i w:val="false"/>
          <w:color w:val="000000"/>
          <w:sz w:val="28"/>
        </w:rPr>
        <w:t>
      20__жылғы "__" ______ 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еуразиялық көлік дәліздеріне</w:t>
            </w:r>
            <w:r>
              <w:br/>
            </w:r>
            <w:r>
              <w:rPr>
                <w:rFonts w:ascii="Times New Roman"/>
                <w:b w:val="false"/>
                <w:i w:val="false"/>
                <w:color w:val="000000"/>
                <w:sz w:val="20"/>
              </w:rPr>
              <w:t>кіретін автомобиль жолдарымен</w:t>
            </w:r>
            <w:r>
              <w:br/>
            </w:r>
            <w:r>
              <w:rPr>
                <w:rFonts w:ascii="Times New Roman"/>
                <w:b w:val="false"/>
                <w:i w:val="false"/>
                <w:color w:val="000000"/>
                <w:sz w:val="20"/>
              </w:rPr>
              <w:t>жүрген кезде көлік</w:t>
            </w:r>
            <w:r>
              <w:br/>
            </w:r>
            <w:r>
              <w:rPr>
                <w:rFonts w:ascii="Times New Roman"/>
                <w:b w:val="false"/>
                <w:i w:val="false"/>
                <w:color w:val="000000"/>
                <w:sz w:val="20"/>
              </w:rPr>
              <w:t>құралдарының рұқсат етілетін массалары, осьтік жүктемесі және габариттері туралы</w:t>
            </w:r>
            <w:r>
              <w:br/>
            </w:r>
            <w:r>
              <w:rPr>
                <w:rFonts w:ascii="Times New Roman"/>
                <w:b w:val="false"/>
                <w:i w:val="false"/>
                <w:color w:val="000000"/>
                <w:sz w:val="20"/>
              </w:rPr>
              <w:t>келісімге</w:t>
            </w:r>
            <w:r>
              <w:br/>
            </w:r>
            <w:r>
              <w:rPr>
                <w:rFonts w:ascii="Times New Roman"/>
                <w:b w:val="false"/>
                <w:i w:val="false"/>
                <w:color w:val="000000"/>
                <w:sz w:val="20"/>
              </w:rPr>
              <w:t>1-ҚОСЫМША</w:t>
            </w:r>
          </w:p>
        </w:tc>
      </w:tr>
    </w:tbl>
    <w:bookmarkStart w:name="z29" w:id="18"/>
    <w:p>
      <w:pPr>
        <w:spacing w:after="0"/>
        <w:ind w:left="0"/>
        <w:jc w:val="left"/>
      </w:pPr>
      <w:r>
        <w:rPr>
          <w:rFonts w:ascii="Times New Roman"/>
          <w:b/>
          <w:i w:val="false"/>
          <w:color w:val="000000"/>
        </w:rPr>
        <w:t xml:space="preserve"> Көлік құралдарының рұқсат етілетін габариттері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(метр)</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құралының </w:t>
            </w:r>
            <w:r>
              <w:rPr>
                <w:rFonts w:ascii="Times New Roman"/>
                <w:b/>
                <w:i w:val="false"/>
                <w:color w:val="000000"/>
                <w:sz w:val="20"/>
              </w:rPr>
              <w:t xml:space="preserve">немесе </w:t>
            </w:r>
            <w:r>
              <w:rPr>
                <w:rFonts w:ascii="Times New Roman"/>
                <w:b/>
                <w:i w:val="false"/>
                <w:color w:val="000000"/>
                <w:sz w:val="20"/>
              </w:rPr>
              <w:t>көлік құралдарының біріктірілген типі</w:t>
            </w:r>
          </w:p>
          <w:p>
            <w:pPr>
              <w:spacing w:after="20"/>
              <w:ind w:left="20"/>
              <w:jc w:val="both"/>
            </w:pPr>
            <w:r>
              <w:rPr>
                <w:rFonts w:ascii="Times New Roman"/>
                <w:b w:val="false"/>
                <w:i w:val="false"/>
                <w:color w:val="000000"/>
                <w:sz w:val="20"/>
              </w:rPr>
              <w:t>
</w:t>
            </w:r>
            <w:r>
              <w:rPr>
                <w:rFonts w:ascii="Times New Roman"/>
                <w:b/>
                <w:i w:val="false"/>
                <w:color w:val="000000"/>
                <w:sz w:val="20"/>
              </w:rPr>
              <w:t>Жеке-дара көлік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Тіркемелер</w:t>
            </w:r>
          </w:p>
          <w:p>
            <w:pPr>
              <w:spacing w:after="20"/>
              <w:ind w:left="20"/>
              <w:jc w:val="both"/>
            </w:pPr>
            <w:r>
              <w:rPr>
                <w:rFonts w:ascii="Times New Roman"/>
                <w:b w:val="false"/>
                <w:i w:val="false"/>
                <w:color w:val="000000"/>
                <w:sz w:val="20"/>
              </w:rPr>
              <w:t>
</w:t>
            </w:r>
            <w:r>
              <w:rPr>
                <w:rFonts w:ascii="Times New Roman"/>
                <w:b/>
                <w:i w:val="false"/>
                <w:color w:val="000000"/>
                <w:sz w:val="20"/>
              </w:rPr>
              <w:t>Автопойыздар</w:t>
            </w:r>
          </w:p>
          <w:p>
            <w:pPr>
              <w:spacing w:after="20"/>
              <w:ind w:left="20"/>
              <w:jc w:val="both"/>
            </w:pPr>
            <w:r>
              <w:rPr>
                <w:rFonts w:ascii="Times New Roman"/>
                <w:b w:val="false"/>
                <w:i w:val="false"/>
                <w:color w:val="000000"/>
                <w:sz w:val="20"/>
              </w:rPr>
              <w:t>
</w:t>
            </w:r>
            <w:r>
              <w:rPr>
                <w:rFonts w:ascii="Times New Roman"/>
                <w:b/>
                <w:i w:val="false"/>
                <w:color w:val="000000"/>
                <w:sz w:val="20"/>
              </w:rPr>
              <w:t>Екі осьті автобустар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Ось саны </w:t>
            </w:r>
            <w:r>
              <w:rPr>
                <w:rFonts w:ascii="Times New Roman"/>
                <w:b/>
                <w:i w:val="false"/>
                <w:color w:val="000000"/>
                <w:sz w:val="20"/>
              </w:rPr>
              <w:t xml:space="preserve">2-ден асатын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Буынды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w:t>
            </w:r>
            <w:r>
              <w:rPr>
                <w:rFonts w:ascii="Times New Roman"/>
                <w:b/>
                <w:i w:val="false"/>
                <w:color w:val="000000"/>
                <w:sz w:val="20"/>
              </w:rPr>
              <w:t>Көлік құралы габаритінің артқы нүктесінен шығып тұратын жүктің ұзындығы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құралының </w:t>
            </w:r>
            <w:r>
              <w:rPr>
                <w:rFonts w:ascii="Times New Roman"/>
                <w:b/>
                <w:i w:val="false"/>
                <w:color w:val="000000"/>
                <w:sz w:val="20"/>
              </w:rPr>
              <w:t xml:space="preserve">немесе </w:t>
            </w:r>
            <w:r>
              <w:rPr>
                <w:rFonts w:ascii="Times New Roman"/>
                <w:b/>
                <w:i w:val="false"/>
                <w:color w:val="000000"/>
                <w:sz w:val="20"/>
              </w:rPr>
              <w:t>көлік</w:t>
            </w:r>
          </w:p>
          <w:p>
            <w:pPr>
              <w:spacing w:after="20"/>
              <w:ind w:left="20"/>
              <w:jc w:val="both"/>
            </w:pPr>
            <w:r>
              <w:rPr>
                <w:rFonts w:ascii="Times New Roman"/>
                <w:b/>
                <w:i w:val="false"/>
                <w:color w:val="000000"/>
                <w:sz w:val="20"/>
              </w:rPr>
              <w:t>құралдарының біріктірілген типі</w:t>
            </w:r>
          </w:p>
          <w:p>
            <w:pPr>
              <w:spacing w:after="20"/>
              <w:ind w:left="20"/>
              <w:jc w:val="both"/>
            </w:pPr>
            <w:r>
              <w:rPr>
                <w:rFonts w:ascii="Times New Roman"/>
                <w:b w:val="false"/>
                <w:i w:val="false"/>
                <w:color w:val="000000"/>
                <w:sz w:val="20"/>
              </w:rPr>
              <w:t>
</w:t>
            </w:r>
            <w:r>
              <w:rPr>
                <w:rFonts w:ascii="Times New Roman"/>
                <w:b/>
                <w:i w:val="false"/>
                <w:color w:val="000000"/>
                <w:sz w:val="20"/>
              </w:rPr>
              <w:t>Барлық көлік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изотермиялық шанақтары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құралының </w:t>
            </w:r>
            <w:r>
              <w:rPr>
                <w:rFonts w:ascii="Times New Roman"/>
                <w:b/>
                <w:i w:val="false"/>
                <w:color w:val="000000"/>
                <w:sz w:val="20"/>
              </w:rPr>
              <w:t xml:space="preserve">немесе </w:t>
            </w:r>
            <w:r>
              <w:rPr>
                <w:rFonts w:ascii="Times New Roman"/>
                <w:b/>
                <w:i w:val="false"/>
                <w:color w:val="000000"/>
                <w:sz w:val="20"/>
              </w:rPr>
              <w:t>көлік құралдарының біріктірілген типі</w:t>
            </w:r>
          </w:p>
          <w:p>
            <w:pPr>
              <w:spacing w:after="20"/>
              <w:ind w:left="20"/>
              <w:jc w:val="both"/>
            </w:pPr>
            <w:r>
              <w:rPr>
                <w:rFonts w:ascii="Times New Roman"/>
                <w:b w:val="false"/>
                <w:i w:val="false"/>
                <w:color w:val="000000"/>
                <w:sz w:val="20"/>
              </w:rPr>
              <w:t>
</w:t>
            </w:r>
            <w:r>
              <w:rPr>
                <w:rFonts w:ascii="Times New Roman"/>
                <w:b/>
                <w:i w:val="false"/>
                <w:color w:val="000000"/>
                <w:sz w:val="20"/>
              </w:rPr>
              <w:t>Барлық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рұксат етілетін ұзындығы</w:t>
            </w:r>
          </w:p>
          <w:p>
            <w:pPr>
              <w:spacing w:after="20"/>
              <w:ind w:left="20"/>
              <w:jc w:val="both"/>
            </w:pPr>
            <w:r>
              <w:rPr>
                <w:rFonts w:ascii="Times New Roman"/>
                <w:b w:val="false"/>
                <w:i w:val="false"/>
                <w:color w:val="000000"/>
                <w:sz w:val="20"/>
              </w:rPr>
              <w:t>
</w:t>
            </w:r>
            <w:r>
              <w:rPr>
                <w:rFonts w:ascii="Times New Roman"/>
                <w:b/>
                <w:i w:val="false"/>
                <w:color w:val="000000"/>
                <w:sz w:val="20"/>
              </w:rPr>
              <w:t>12</w:t>
            </w:r>
          </w:p>
          <w:p>
            <w:pPr>
              <w:spacing w:after="20"/>
              <w:ind w:left="20"/>
              <w:jc w:val="both"/>
            </w:pPr>
            <w:r>
              <w:rPr>
                <w:rFonts w:ascii="Times New Roman"/>
                <w:b w:val="false"/>
                <w:i w:val="false"/>
                <w:color w:val="000000"/>
                <w:sz w:val="20"/>
              </w:rPr>
              <w:t>
</w:t>
            </w:r>
            <w:r>
              <w:rPr>
                <w:rFonts w:ascii="Times New Roman"/>
                <w:b/>
                <w:i w:val="false"/>
                <w:color w:val="000000"/>
                <w:sz w:val="20"/>
              </w:rPr>
              <w:t>12</w:t>
            </w:r>
          </w:p>
          <w:p>
            <w:pPr>
              <w:spacing w:after="20"/>
              <w:ind w:left="20"/>
              <w:jc w:val="both"/>
            </w:pPr>
            <w:r>
              <w:rPr>
                <w:rFonts w:ascii="Times New Roman"/>
                <w:b w:val="false"/>
                <w:i w:val="false"/>
                <w:color w:val="000000"/>
                <w:sz w:val="20"/>
              </w:rPr>
              <w:t>
</w:t>
            </w:r>
            <w:r>
              <w:rPr>
                <w:rFonts w:ascii="Times New Roman"/>
                <w:b/>
                <w:i w:val="false"/>
                <w:color w:val="000000"/>
                <w:sz w:val="20"/>
              </w:rPr>
              <w:t>20</w:t>
            </w:r>
          </w:p>
          <w:p>
            <w:pPr>
              <w:spacing w:after="20"/>
              <w:ind w:left="20"/>
              <w:jc w:val="both"/>
            </w:pPr>
            <w:r>
              <w:rPr>
                <w:rFonts w:ascii="Times New Roman"/>
                <w:b w:val="false"/>
                <w:i w:val="false"/>
                <w:color w:val="000000"/>
                <w:sz w:val="20"/>
              </w:rPr>
              <w:t>
</w:t>
            </w:r>
            <w:r>
              <w:rPr>
                <w:rFonts w:ascii="Times New Roman"/>
                <w:b/>
                <w:i w:val="false"/>
                <w:color w:val="000000"/>
                <w:sz w:val="20"/>
              </w:rPr>
              <w:t>13,5</w:t>
            </w:r>
          </w:p>
          <w:p>
            <w:pPr>
              <w:spacing w:after="20"/>
              <w:ind w:left="20"/>
              <w:jc w:val="both"/>
            </w:pPr>
            <w:r>
              <w:rPr>
                <w:rFonts w:ascii="Times New Roman"/>
                <w:b w:val="false"/>
                <w:i w:val="false"/>
                <w:color w:val="000000"/>
                <w:sz w:val="20"/>
              </w:rPr>
              <w:t>
</w:t>
            </w:r>
            <w:r>
              <w:rPr>
                <w:rFonts w:ascii="Times New Roman"/>
                <w:b/>
                <w:i w:val="false"/>
                <w:color w:val="000000"/>
                <w:sz w:val="20"/>
              </w:rPr>
              <w:t>15</w:t>
            </w:r>
          </w:p>
          <w:p>
            <w:pPr>
              <w:spacing w:after="20"/>
              <w:ind w:left="20"/>
              <w:jc w:val="both"/>
            </w:pPr>
            <w:r>
              <w:rPr>
                <w:rFonts w:ascii="Times New Roman"/>
                <w:b w:val="false"/>
                <w:i w:val="false"/>
                <w:color w:val="000000"/>
                <w:sz w:val="20"/>
              </w:rPr>
              <w:t>
</w:t>
            </w:r>
            <w:r>
              <w:rPr>
                <w:rFonts w:ascii="Times New Roman"/>
                <w:b/>
                <w:i w:val="false"/>
                <w:color w:val="000000"/>
                <w:sz w:val="20"/>
              </w:rPr>
              <w:t>18,75</w:t>
            </w:r>
          </w:p>
          <w:p>
            <w:pPr>
              <w:spacing w:after="20"/>
              <w:ind w:left="20"/>
              <w:jc w:val="both"/>
            </w:pPr>
            <w:r>
              <w:rPr>
                <w:rFonts w:ascii="Times New Roman"/>
                <w:b w:val="false"/>
                <w:i w:val="false"/>
                <w:color w:val="000000"/>
                <w:sz w:val="20"/>
              </w:rPr>
              <w:t>
</w:t>
            </w:r>
            <w:r>
              <w:rPr>
                <w:rFonts w:ascii="Times New Roman"/>
                <w:b/>
                <w:i w:val="false"/>
                <w:color w:val="000000"/>
                <w:sz w:val="20"/>
              </w:rPr>
              <w:t>2-ден аспауга тиіс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рұқсат етілетін ені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2,55</w:t>
            </w:r>
          </w:p>
          <w:p>
            <w:pPr>
              <w:spacing w:after="20"/>
              <w:ind w:left="20"/>
              <w:jc w:val="both"/>
            </w:pPr>
            <w:r>
              <w:rPr>
                <w:rFonts w:ascii="Times New Roman"/>
                <w:b w:val="false"/>
                <w:i w:val="false"/>
                <w:color w:val="000000"/>
                <w:sz w:val="20"/>
              </w:rPr>
              <w:t>
</w:t>
            </w:r>
            <w:r>
              <w:rPr>
                <w:rFonts w:ascii="Times New Roman"/>
                <w:b/>
                <w:i w:val="false"/>
                <w:color w:val="000000"/>
                <w:sz w:val="20"/>
              </w:rPr>
              <w:t>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рұқсат етілген биіктігі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w:t>
            </w:r>
          </w:p>
        </w:tc>
      </w:tr>
    </w:tbl>
    <w:bookmarkStart w:name="z30" w:id="19"/>
    <w:p>
      <w:pPr>
        <w:spacing w:after="0"/>
        <w:ind w:left="0"/>
        <w:jc w:val="both"/>
      </w:pPr>
      <w:r>
        <w:rPr>
          <w:rFonts w:ascii="Times New Roman"/>
          <w:b w:val="false"/>
          <w:i w:val="false"/>
          <w:color w:val="000000"/>
          <w:sz w:val="28"/>
        </w:rPr>
        <w:t>
      Ескертпе:</w:t>
      </w:r>
    </w:p>
    <w:bookmarkEnd w:id="19"/>
    <w:bookmarkStart w:name="z31" w:id="20"/>
    <w:p>
      <w:pPr>
        <w:spacing w:after="0"/>
        <w:ind w:left="0"/>
        <w:jc w:val="both"/>
      </w:pPr>
      <w:r>
        <w:rPr>
          <w:rFonts w:ascii="Times New Roman"/>
          <w:b w:val="false"/>
          <w:i w:val="false"/>
          <w:color w:val="000000"/>
          <w:sz w:val="28"/>
        </w:rPr>
        <w:t>
      1. Көлік құралдарының рұқсат етілетін шекті габариттеріне алып-салынатын шанақтардың және жүктерге арналған ыдыстардың, оның ішінде контейнерлердің мөлшері кіреді және автомобиль жолдарын салу, реконструкциялау, күрделі жөндеу, жөндеу және күтіп-ұстау кезінде пайдаланылатын көлік құралдарының аспалы жабдықтарының мөлшері кірмейді.</w:t>
      </w:r>
    </w:p>
    <w:bookmarkEnd w:id="20"/>
    <w:bookmarkStart w:name="z32" w:id="21"/>
    <w:p>
      <w:pPr>
        <w:spacing w:after="0"/>
        <w:ind w:left="0"/>
        <w:jc w:val="both"/>
      </w:pPr>
      <w:r>
        <w:rPr>
          <w:rFonts w:ascii="Times New Roman"/>
          <w:b w:val="false"/>
          <w:i w:val="false"/>
          <w:color w:val="000000"/>
          <w:sz w:val="28"/>
        </w:rPr>
        <w:t>
      2. Ұзындықты өлшеген кезде көлік құралына орнатылған мынадай құрылғылар есепке алынбайды:</w:t>
      </w:r>
    </w:p>
    <w:bookmarkEnd w:id="21"/>
    <w:p>
      <w:pPr>
        <w:spacing w:after="0"/>
        <w:ind w:left="0"/>
        <w:jc w:val="both"/>
      </w:pPr>
      <w:r>
        <w:rPr>
          <w:rFonts w:ascii="Times New Roman"/>
          <w:b w:val="false"/>
          <w:i w:val="false"/>
          <w:color w:val="000000"/>
          <w:sz w:val="28"/>
        </w:rPr>
        <w:t>
      жел әйнектерін тазалау және жуу құрылғылары;</w:t>
      </w:r>
    </w:p>
    <w:p>
      <w:pPr>
        <w:spacing w:after="0"/>
        <w:ind w:left="0"/>
        <w:jc w:val="both"/>
      </w:pPr>
      <w:r>
        <w:rPr>
          <w:rFonts w:ascii="Times New Roman"/>
          <w:b w:val="false"/>
          <w:i w:val="false"/>
          <w:color w:val="000000"/>
          <w:sz w:val="28"/>
        </w:rPr>
        <w:t>
      алдыңғы және артқы тіркеу белгілерінің тақтайшалары мен мемлекеттік тіркеу белгілерін бекітуге арналған конструктивтік элементтер;</w:t>
      </w:r>
    </w:p>
    <w:p>
      <w:pPr>
        <w:spacing w:after="0"/>
        <w:ind w:left="0"/>
        <w:jc w:val="both"/>
      </w:pPr>
      <w:r>
        <w:rPr>
          <w:rFonts w:ascii="Times New Roman"/>
          <w:b w:val="false"/>
          <w:i w:val="false"/>
          <w:color w:val="000000"/>
          <w:sz w:val="28"/>
        </w:rPr>
        <w:t>
      кедендік пломбалау және оны қорғау элементтері;</w:t>
      </w:r>
    </w:p>
    <w:p>
      <w:pPr>
        <w:spacing w:after="0"/>
        <w:ind w:left="0"/>
        <w:jc w:val="both"/>
      </w:pPr>
      <w:r>
        <w:rPr>
          <w:rFonts w:ascii="Times New Roman"/>
          <w:b w:val="false"/>
          <w:i w:val="false"/>
          <w:color w:val="000000"/>
          <w:sz w:val="28"/>
        </w:rPr>
        <w:t>
      тентті бекіту құрылғылары және оларды қорғау элементтері;</w:t>
      </w:r>
    </w:p>
    <w:p>
      <w:pPr>
        <w:spacing w:after="0"/>
        <w:ind w:left="0"/>
        <w:jc w:val="both"/>
      </w:pPr>
      <w:r>
        <w:rPr>
          <w:rFonts w:ascii="Times New Roman"/>
          <w:b w:val="false"/>
          <w:i w:val="false"/>
          <w:color w:val="000000"/>
          <w:sz w:val="28"/>
        </w:rPr>
        <w:t>
      жарықтандыру және жарық сигнализациясы құрылғылары;</w:t>
      </w:r>
    </w:p>
    <w:p>
      <w:pPr>
        <w:spacing w:after="0"/>
        <w:ind w:left="0"/>
        <w:jc w:val="both"/>
      </w:pPr>
      <w:r>
        <w:rPr>
          <w:rFonts w:ascii="Times New Roman"/>
          <w:b w:val="false"/>
          <w:i w:val="false"/>
          <w:color w:val="000000"/>
          <w:sz w:val="28"/>
        </w:rPr>
        <w:t>
      сыртқы айналар және тікелей шолып көрсетпейтін басқа құрылғылар;</w:t>
      </w:r>
    </w:p>
    <w:p>
      <w:pPr>
        <w:spacing w:after="0"/>
        <w:ind w:left="0"/>
        <w:jc w:val="both"/>
      </w:pPr>
      <w:r>
        <w:rPr>
          <w:rFonts w:ascii="Times New Roman"/>
          <w:b w:val="false"/>
          <w:i w:val="false"/>
          <w:color w:val="000000"/>
          <w:sz w:val="28"/>
        </w:rPr>
        <w:t>
      қосалқы бақылау құралдары;</w:t>
      </w:r>
    </w:p>
    <w:p>
      <w:pPr>
        <w:spacing w:after="0"/>
        <w:ind w:left="0"/>
        <w:jc w:val="both"/>
      </w:pPr>
      <w:r>
        <w:rPr>
          <w:rFonts w:ascii="Times New Roman"/>
          <w:b w:val="false"/>
          <w:i w:val="false"/>
          <w:color w:val="000000"/>
          <w:sz w:val="28"/>
        </w:rPr>
        <w:t>
      іштен жану қозғалтқышының енгізу жүйесіне ауа жинау құрылғылары;</w:t>
      </w:r>
    </w:p>
    <w:p>
      <w:pPr>
        <w:spacing w:after="0"/>
        <w:ind w:left="0"/>
        <w:jc w:val="both"/>
      </w:pPr>
      <w:r>
        <w:rPr>
          <w:rFonts w:ascii="Times New Roman"/>
          <w:b w:val="false"/>
          <w:i w:val="false"/>
          <w:color w:val="000000"/>
          <w:sz w:val="28"/>
        </w:rPr>
        <w:t>
      бөлшектенетін шанақтарға арналған тоқтату құрылғылары;</w:t>
      </w:r>
    </w:p>
    <w:p>
      <w:pPr>
        <w:spacing w:after="0"/>
        <w:ind w:left="0"/>
        <w:jc w:val="both"/>
      </w:pPr>
      <w:r>
        <w:rPr>
          <w:rFonts w:ascii="Times New Roman"/>
          <w:b w:val="false"/>
          <w:i w:val="false"/>
          <w:color w:val="000000"/>
          <w:sz w:val="28"/>
        </w:rPr>
        <w:t>
      баспалдақтар мен тұтқалар;</w:t>
      </w:r>
    </w:p>
    <w:p>
      <w:pPr>
        <w:spacing w:after="0"/>
        <w:ind w:left="0"/>
        <w:jc w:val="both"/>
      </w:pPr>
      <w:r>
        <w:rPr>
          <w:rFonts w:ascii="Times New Roman"/>
          <w:b w:val="false"/>
          <w:i w:val="false"/>
          <w:color w:val="000000"/>
          <w:sz w:val="28"/>
        </w:rPr>
        <w:t>
      икемді буферлік құрылғылар немесе ұқсас жабдық;</w:t>
      </w:r>
    </w:p>
    <w:p>
      <w:pPr>
        <w:spacing w:after="0"/>
        <w:ind w:left="0"/>
        <w:jc w:val="both"/>
      </w:pPr>
      <w:r>
        <w:rPr>
          <w:rFonts w:ascii="Times New Roman"/>
          <w:b w:val="false"/>
          <w:i w:val="false"/>
          <w:color w:val="000000"/>
          <w:sz w:val="28"/>
        </w:rPr>
        <w:t>
      көлік құралының жүк көтергіштігінің үлғайтылмауы шартымен габариттік мөлшерді 300 мм-ден артық ұлғайтпайтын жүруге арналған қалыптағы көтергіш платформалар, рампалар және ұқсас жабдықтар;</w:t>
      </w:r>
    </w:p>
    <w:p>
      <w:pPr>
        <w:spacing w:after="0"/>
        <w:ind w:left="0"/>
        <w:jc w:val="both"/>
      </w:pPr>
      <w:r>
        <w:rPr>
          <w:rFonts w:ascii="Times New Roman"/>
          <w:b w:val="false"/>
          <w:i w:val="false"/>
          <w:color w:val="000000"/>
          <w:sz w:val="28"/>
        </w:rPr>
        <w:t>
      көлік құралдарының тіркеу және сүйреу құрылғылары;</w:t>
      </w:r>
    </w:p>
    <w:p>
      <w:pPr>
        <w:spacing w:after="0"/>
        <w:ind w:left="0"/>
        <w:jc w:val="both"/>
      </w:pPr>
      <w:r>
        <w:rPr>
          <w:rFonts w:ascii="Times New Roman"/>
          <w:b w:val="false"/>
          <w:i w:val="false"/>
          <w:color w:val="000000"/>
          <w:sz w:val="28"/>
        </w:rPr>
        <w:t>
      шығару жүйесінің түтікшелері;</w:t>
      </w:r>
    </w:p>
    <w:p>
      <w:pPr>
        <w:spacing w:after="0"/>
        <w:ind w:left="0"/>
        <w:jc w:val="both"/>
      </w:pPr>
      <w:r>
        <w:rPr>
          <w:rFonts w:ascii="Times New Roman"/>
          <w:b w:val="false"/>
          <w:i w:val="false"/>
          <w:color w:val="000000"/>
          <w:sz w:val="28"/>
        </w:rPr>
        <w:t>
      алмалы-салмалы спойлерлер;</w:t>
      </w:r>
    </w:p>
    <w:p>
      <w:pPr>
        <w:spacing w:after="0"/>
        <w:ind w:left="0"/>
        <w:jc w:val="both"/>
      </w:pPr>
      <w:r>
        <w:rPr>
          <w:rFonts w:ascii="Times New Roman"/>
          <w:b w:val="false"/>
          <w:i w:val="false"/>
          <w:color w:val="000000"/>
          <w:sz w:val="28"/>
        </w:rPr>
        <w:t>
      байланыс желісінен электр қуатын алатын көлік құралдарының ток қабылдағыштары;</w:t>
      </w:r>
    </w:p>
    <w:p>
      <w:pPr>
        <w:spacing w:after="0"/>
        <w:ind w:left="0"/>
        <w:jc w:val="both"/>
      </w:pPr>
      <w:r>
        <w:rPr>
          <w:rFonts w:ascii="Times New Roman"/>
          <w:b w:val="false"/>
          <w:i w:val="false"/>
          <w:color w:val="000000"/>
          <w:sz w:val="28"/>
        </w:rPr>
        <w:t>
      күннен қорғайтын сыртқы күнқағарлар.</w:t>
      </w:r>
    </w:p>
    <w:bookmarkStart w:name="z33" w:id="22"/>
    <w:p>
      <w:pPr>
        <w:spacing w:after="0"/>
        <w:ind w:left="0"/>
        <w:jc w:val="both"/>
      </w:pPr>
      <w:r>
        <w:rPr>
          <w:rFonts w:ascii="Times New Roman"/>
          <w:b w:val="false"/>
          <w:i w:val="false"/>
          <w:color w:val="000000"/>
          <w:sz w:val="28"/>
        </w:rPr>
        <w:t>
      3. Енін өлшеген кезде көлікке монтаждалған мынадай құрылғылар есепке алынбайды:</w:t>
      </w:r>
    </w:p>
    <w:bookmarkEnd w:id="22"/>
    <w:p>
      <w:pPr>
        <w:spacing w:after="0"/>
        <w:ind w:left="0"/>
        <w:jc w:val="both"/>
      </w:pPr>
      <w:r>
        <w:rPr>
          <w:rFonts w:ascii="Times New Roman"/>
          <w:b w:val="false"/>
          <w:i w:val="false"/>
          <w:color w:val="000000"/>
          <w:sz w:val="28"/>
        </w:rPr>
        <w:t>
      кедендік пломбалау және оны қорғау элементтері;</w:t>
      </w:r>
    </w:p>
    <w:p>
      <w:pPr>
        <w:spacing w:after="0"/>
        <w:ind w:left="0"/>
        <w:jc w:val="both"/>
      </w:pPr>
      <w:r>
        <w:rPr>
          <w:rFonts w:ascii="Times New Roman"/>
          <w:b w:val="false"/>
          <w:i w:val="false"/>
          <w:color w:val="000000"/>
          <w:sz w:val="28"/>
        </w:rPr>
        <w:t>
      тентті бекіту құрылғылары және оларды қорғау элементтері;</w:t>
      </w:r>
    </w:p>
    <w:p>
      <w:pPr>
        <w:spacing w:after="0"/>
        <w:ind w:left="0"/>
        <w:jc w:val="both"/>
      </w:pPr>
      <w:r>
        <w:rPr>
          <w:rFonts w:ascii="Times New Roman"/>
          <w:b w:val="false"/>
          <w:i w:val="false"/>
          <w:color w:val="000000"/>
          <w:sz w:val="28"/>
        </w:rPr>
        <w:t>
      шиналардағы қысымды бақылау құрылғылары;</w:t>
      </w:r>
    </w:p>
    <w:p>
      <w:pPr>
        <w:spacing w:after="0"/>
        <w:ind w:left="0"/>
        <w:jc w:val="both"/>
      </w:pPr>
      <w:r>
        <w:rPr>
          <w:rFonts w:ascii="Times New Roman"/>
          <w:b w:val="false"/>
          <w:i w:val="false"/>
          <w:color w:val="000000"/>
          <w:sz w:val="28"/>
        </w:rPr>
        <w:t>
      дөңгелектің астынан шашыраудан қорғау жүйесінің шығып тұратын икемді бөліктері;</w:t>
      </w:r>
    </w:p>
    <w:p>
      <w:pPr>
        <w:spacing w:after="0"/>
        <w:ind w:left="0"/>
        <w:jc w:val="both"/>
      </w:pPr>
      <w:r>
        <w:rPr>
          <w:rFonts w:ascii="Times New Roman"/>
          <w:b w:val="false"/>
          <w:i w:val="false"/>
          <w:color w:val="000000"/>
          <w:sz w:val="28"/>
        </w:rPr>
        <w:t>
      М3 санатындағы көлік құралдарының жүруге арналған қалыптағы кіру рампалары, көтергіш платформалары және жүруге арналған қалыптағы ұқсас жабдығы, бұл құрылғылардың көлік құралының бүйір жақ бетінен 10 мм-ден артық шығып тұрмауы әрі ілгері және кейін бағытталған рампалардың бұрыш жиектерінің доғалдану радиусы кемінде 5 мм болуы шартымен;</w:t>
      </w:r>
    </w:p>
    <w:p>
      <w:pPr>
        <w:spacing w:after="0"/>
        <w:ind w:left="0"/>
        <w:jc w:val="both"/>
      </w:pPr>
      <w:r>
        <w:rPr>
          <w:rFonts w:ascii="Times New Roman"/>
          <w:b w:val="false"/>
          <w:i w:val="false"/>
          <w:color w:val="000000"/>
          <w:sz w:val="28"/>
        </w:rPr>
        <w:t>
      бұл ретте басқа жиектердің доғалдану радиусы кемінде 2,5 мм болуға тиіс;</w:t>
      </w:r>
    </w:p>
    <w:p>
      <w:pPr>
        <w:spacing w:after="0"/>
        <w:ind w:left="0"/>
        <w:jc w:val="both"/>
      </w:pPr>
      <w:r>
        <w:rPr>
          <w:rFonts w:ascii="Times New Roman"/>
          <w:b w:val="false"/>
          <w:i w:val="false"/>
          <w:color w:val="000000"/>
          <w:sz w:val="28"/>
        </w:rPr>
        <w:t>
      сыртқы айналар және тікелей шолып көрсетпейтін басқа құрылғылар;</w:t>
      </w:r>
    </w:p>
    <w:p>
      <w:pPr>
        <w:spacing w:after="0"/>
        <w:ind w:left="0"/>
        <w:jc w:val="both"/>
      </w:pPr>
      <w:r>
        <w:rPr>
          <w:rFonts w:ascii="Times New Roman"/>
          <w:b w:val="false"/>
          <w:i w:val="false"/>
          <w:color w:val="000000"/>
          <w:sz w:val="28"/>
        </w:rPr>
        <w:t>
      қосалқы бақылау құралдары;</w:t>
      </w:r>
    </w:p>
    <w:p>
      <w:pPr>
        <w:spacing w:after="0"/>
        <w:ind w:left="0"/>
        <w:jc w:val="both"/>
      </w:pPr>
      <w:r>
        <w:rPr>
          <w:rFonts w:ascii="Times New Roman"/>
          <w:b w:val="false"/>
          <w:i w:val="false"/>
          <w:color w:val="000000"/>
          <w:sz w:val="28"/>
        </w:rPr>
        <w:t>
      жиналмалы баспалдақтар;</w:t>
      </w:r>
    </w:p>
    <w:p>
      <w:pPr>
        <w:spacing w:after="0"/>
        <w:ind w:left="0"/>
        <w:jc w:val="both"/>
      </w:pPr>
      <w:r>
        <w:rPr>
          <w:rFonts w:ascii="Times New Roman"/>
          <w:b w:val="false"/>
          <w:i w:val="false"/>
          <w:color w:val="000000"/>
          <w:sz w:val="28"/>
        </w:rPr>
        <w:t>
      жарықтандыру және жарық сигнализациясы құрылғылары;</w:t>
      </w:r>
    </w:p>
    <w:p>
      <w:pPr>
        <w:spacing w:after="0"/>
        <w:ind w:left="0"/>
        <w:jc w:val="both"/>
      </w:pPr>
      <w:r>
        <w:rPr>
          <w:rFonts w:ascii="Times New Roman"/>
          <w:b w:val="false"/>
          <w:i w:val="false"/>
          <w:color w:val="000000"/>
          <w:sz w:val="28"/>
        </w:rPr>
        <w:t>
      беткі қабатпен жанасатын жерінің дәл үстіндегі шиналардың бүйір қабырғаларының деформацияланатын бөлігі.</w:t>
      </w:r>
    </w:p>
    <w:bookmarkStart w:name="z34" w:id="23"/>
    <w:p>
      <w:pPr>
        <w:spacing w:after="0"/>
        <w:ind w:left="0"/>
        <w:jc w:val="both"/>
      </w:pPr>
      <w:r>
        <w:rPr>
          <w:rFonts w:ascii="Times New Roman"/>
          <w:b w:val="false"/>
          <w:i w:val="false"/>
          <w:color w:val="000000"/>
          <w:sz w:val="28"/>
        </w:rPr>
        <w:t>
      4. Биіктікті өлшеген кезде көлік қүралына монтаждалған мынадай құрылғылар есепке алынбайды:</w:t>
      </w:r>
    </w:p>
    <w:bookmarkEnd w:id="23"/>
    <w:p>
      <w:pPr>
        <w:spacing w:after="0"/>
        <w:ind w:left="0"/>
        <w:jc w:val="both"/>
      </w:pPr>
      <w:r>
        <w:rPr>
          <w:rFonts w:ascii="Times New Roman"/>
          <w:b w:val="false"/>
          <w:i w:val="false"/>
          <w:color w:val="000000"/>
          <w:sz w:val="28"/>
        </w:rPr>
        <w:t>
      антенналар;</w:t>
      </w:r>
    </w:p>
    <w:p>
      <w:pPr>
        <w:spacing w:after="0"/>
        <w:ind w:left="0"/>
        <w:jc w:val="both"/>
      </w:pPr>
      <w:r>
        <w:rPr>
          <w:rFonts w:ascii="Times New Roman"/>
          <w:b w:val="false"/>
          <w:i w:val="false"/>
          <w:color w:val="000000"/>
          <w:sz w:val="28"/>
        </w:rPr>
        <w:t>
      көтерілген қалыптағы пантографтар немесе тоқ қабылдағыштар.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одаққа мүше мемлекеттердің</w:t>
            </w:r>
            <w:r>
              <w:br/>
            </w:r>
            <w:r>
              <w:rPr>
                <w:rFonts w:ascii="Times New Roman"/>
                <w:b w:val="false"/>
                <w:i w:val="false"/>
                <w:color w:val="000000"/>
                <w:sz w:val="20"/>
              </w:rPr>
              <w:t>еуразиялық көлік дәліздеріне</w:t>
            </w:r>
            <w:r>
              <w:br/>
            </w:r>
            <w:r>
              <w:rPr>
                <w:rFonts w:ascii="Times New Roman"/>
                <w:b w:val="false"/>
                <w:i w:val="false"/>
                <w:color w:val="000000"/>
                <w:sz w:val="20"/>
              </w:rPr>
              <w:t>кіретін автомобиль жолдарымен</w:t>
            </w:r>
            <w:r>
              <w:br/>
            </w:r>
            <w:r>
              <w:rPr>
                <w:rFonts w:ascii="Times New Roman"/>
                <w:b w:val="false"/>
                <w:i w:val="false"/>
                <w:color w:val="000000"/>
                <w:sz w:val="20"/>
              </w:rPr>
              <w:t>жүрген кезде көлік</w:t>
            </w:r>
            <w:r>
              <w:br/>
            </w:r>
            <w:r>
              <w:rPr>
                <w:rFonts w:ascii="Times New Roman"/>
                <w:b w:val="false"/>
                <w:i w:val="false"/>
                <w:color w:val="000000"/>
                <w:sz w:val="20"/>
              </w:rPr>
              <w:t>құралдарының рұқсат етілетін массалары, осьтік жүктемесі</w:t>
            </w:r>
            <w:r>
              <w:br/>
            </w:r>
            <w:r>
              <w:rPr>
                <w:rFonts w:ascii="Times New Roman"/>
                <w:b w:val="false"/>
                <w:i w:val="false"/>
                <w:color w:val="000000"/>
                <w:sz w:val="20"/>
              </w:rPr>
              <w:t>және габариттері туралы</w:t>
            </w:r>
            <w:r>
              <w:br/>
            </w:r>
            <w:r>
              <w:rPr>
                <w:rFonts w:ascii="Times New Roman"/>
                <w:b w:val="false"/>
                <w:i w:val="false"/>
                <w:color w:val="000000"/>
                <w:sz w:val="20"/>
              </w:rPr>
              <w:t>келісімге</w:t>
            </w:r>
            <w:r>
              <w:br/>
            </w:r>
            <w:r>
              <w:rPr>
                <w:rFonts w:ascii="Times New Roman"/>
                <w:b w:val="false"/>
                <w:i w:val="false"/>
                <w:color w:val="000000"/>
                <w:sz w:val="20"/>
              </w:rPr>
              <w:t>2-ҚОСЫМША</w:t>
            </w:r>
          </w:p>
        </w:tc>
      </w:tr>
    </w:tbl>
    <w:bookmarkStart w:name="z36" w:id="24"/>
    <w:p>
      <w:pPr>
        <w:spacing w:after="0"/>
        <w:ind w:left="0"/>
        <w:jc w:val="left"/>
      </w:pPr>
      <w:r>
        <w:rPr>
          <w:rFonts w:ascii="Times New Roman"/>
          <w:b/>
          <w:i w:val="false"/>
          <w:color w:val="000000"/>
        </w:rPr>
        <w:t xml:space="preserve"> Көлік құралдарының рұқсат етілетін массалары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құралының </w:t>
            </w:r>
            <w:r>
              <w:rPr>
                <w:rFonts w:ascii="Times New Roman"/>
                <w:b/>
                <w:i w:val="false"/>
                <w:color w:val="000000"/>
                <w:sz w:val="20"/>
              </w:rPr>
              <w:t xml:space="preserve">немесе </w:t>
            </w:r>
            <w:r>
              <w:rPr>
                <w:rFonts w:ascii="Times New Roman"/>
                <w:b/>
                <w:i w:val="false"/>
                <w:color w:val="000000"/>
                <w:sz w:val="20"/>
              </w:rPr>
              <w:t xml:space="preserve">көлік құралдарының біріктірілген типі, осьтердің </w:t>
            </w:r>
            <w:r>
              <w:rPr>
                <w:rFonts w:ascii="Times New Roman"/>
                <w:b/>
                <w:i w:val="false"/>
                <w:color w:val="000000"/>
                <w:sz w:val="20"/>
              </w:rPr>
              <w:t xml:space="preserve">саны мен </w:t>
            </w:r>
            <w:r>
              <w:rPr>
                <w:rFonts w:ascii="Times New Roman"/>
                <w:b/>
                <w:i w:val="false"/>
                <w:color w:val="000000"/>
                <w:sz w:val="20"/>
              </w:rPr>
              <w:t>орналасуы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құралының рұқсат етілетін массасы </w:t>
            </w:r>
            <w:r>
              <w:rPr>
                <w:rFonts w:ascii="Times New Roman"/>
                <w:b/>
                <w:i w:val="false"/>
                <w:color w:val="000000"/>
                <w:sz w:val="20"/>
              </w:rPr>
              <w:t>(тонна)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автомобильдер</w:t>
            </w:r>
          </w:p>
          <w:p>
            <w:pPr>
              <w:spacing w:after="20"/>
              <w:ind w:left="20"/>
              <w:jc w:val="both"/>
            </w:pPr>
            <w:r>
              <w:rPr>
                <w:rFonts w:ascii="Times New Roman"/>
                <w:b w:val="false"/>
                <w:i w:val="false"/>
                <w:color w:val="000000"/>
                <w:sz w:val="20"/>
              </w:rPr>
              <w:t>
екі осьті</w:t>
            </w:r>
          </w:p>
          <w:p>
            <w:pPr>
              <w:spacing w:after="20"/>
              <w:ind w:left="20"/>
              <w:jc w:val="both"/>
            </w:pPr>
            <w:r>
              <w:rPr>
                <w:rFonts w:ascii="Times New Roman"/>
                <w:b w:val="false"/>
                <w:i w:val="false"/>
                <w:color w:val="000000"/>
                <w:sz w:val="20"/>
              </w:rPr>
              <w:t>
үш осьті</w:t>
            </w:r>
          </w:p>
          <w:p>
            <w:pPr>
              <w:spacing w:after="20"/>
              <w:ind w:left="20"/>
              <w:jc w:val="both"/>
            </w:pPr>
            <w:r>
              <w:rPr>
                <w:rFonts w:ascii="Times New Roman"/>
                <w:b w:val="false"/>
                <w:i w:val="false"/>
                <w:color w:val="000000"/>
                <w:sz w:val="20"/>
              </w:rPr>
              <w:t>
төрт осьті</w:t>
            </w:r>
          </w:p>
          <w:p>
            <w:pPr>
              <w:spacing w:after="20"/>
              <w:ind w:left="20"/>
              <w:jc w:val="both"/>
            </w:pPr>
            <w:r>
              <w:rPr>
                <w:rFonts w:ascii="Times New Roman"/>
                <w:b w:val="false"/>
                <w:i w:val="false"/>
                <w:color w:val="000000"/>
                <w:sz w:val="20"/>
              </w:rPr>
              <w:t>
бес және одан да көп осьті</w:t>
            </w:r>
          </w:p>
          <w:p>
            <w:pPr>
              <w:spacing w:after="20"/>
              <w:ind w:left="20"/>
              <w:jc w:val="both"/>
            </w:pPr>
            <w:r>
              <w:rPr>
                <w:rFonts w:ascii="Times New Roman"/>
                <w:b w:val="false"/>
                <w:i w:val="false"/>
                <w:color w:val="000000"/>
                <w:sz w:val="20"/>
              </w:rPr>
              <w:t>
Жеке-дара автобустар</w:t>
            </w:r>
          </w:p>
          <w:p>
            <w:pPr>
              <w:spacing w:after="20"/>
              <w:ind w:left="20"/>
              <w:jc w:val="both"/>
            </w:pPr>
            <w:r>
              <w:rPr>
                <w:rFonts w:ascii="Times New Roman"/>
                <w:b w:val="false"/>
                <w:i w:val="false"/>
                <w:color w:val="000000"/>
                <w:sz w:val="20"/>
              </w:rPr>
              <w:t>
екі осьті</w:t>
            </w:r>
          </w:p>
          <w:p>
            <w:pPr>
              <w:spacing w:after="20"/>
              <w:ind w:left="20"/>
              <w:jc w:val="both"/>
            </w:pPr>
            <w:r>
              <w:rPr>
                <w:rFonts w:ascii="Times New Roman"/>
                <w:b w:val="false"/>
                <w:i w:val="false"/>
                <w:color w:val="000000"/>
                <w:sz w:val="20"/>
              </w:rPr>
              <w:t>
үш осьті</w:t>
            </w:r>
          </w:p>
          <w:p>
            <w:pPr>
              <w:spacing w:after="20"/>
              <w:ind w:left="20"/>
              <w:jc w:val="both"/>
            </w:pPr>
            <w:r>
              <w:rPr>
                <w:rFonts w:ascii="Times New Roman"/>
                <w:b w:val="false"/>
                <w:i w:val="false"/>
                <w:color w:val="000000"/>
                <w:sz w:val="20"/>
              </w:rPr>
              <w:t>
төрт осьті</w:t>
            </w:r>
          </w:p>
          <w:p>
            <w:pPr>
              <w:spacing w:after="20"/>
              <w:ind w:left="20"/>
              <w:jc w:val="both"/>
            </w:pPr>
            <w:r>
              <w:rPr>
                <w:rFonts w:ascii="Times New Roman"/>
                <w:b w:val="false"/>
                <w:i w:val="false"/>
                <w:color w:val="000000"/>
                <w:sz w:val="20"/>
              </w:rPr>
              <w:t>
Буынды автобустар</w:t>
            </w:r>
          </w:p>
          <w:p>
            <w:pPr>
              <w:spacing w:after="20"/>
              <w:ind w:left="20"/>
              <w:jc w:val="both"/>
            </w:pPr>
            <w:r>
              <w:rPr>
                <w:rFonts w:ascii="Times New Roman"/>
                <w:b w:val="false"/>
                <w:i w:val="false"/>
                <w:color w:val="000000"/>
                <w:sz w:val="20"/>
              </w:rPr>
              <w:t>
үш осьті</w:t>
            </w:r>
          </w:p>
          <w:p>
            <w:pPr>
              <w:spacing w:after="20"/>
              <w:ind w:left="20"/>
              <w:jc w:val="both"/>
            </w:pPr>
            <w:r>
              <w:rPr>
                <w:rFonts w:ascii="Times New Roman"/>
                <w:b w:val="false"/>
                <w:i w:val="false"/>
                <w:color w:val="000000"/>
                <w:sz w:val="20"/>
              </w:rPr>
              <w:t>
төрт осьті</w:t>
            </w:r>
          </w:p>
          <w:p>
            <w:pPr>
              <w:spacing w:after="20"/>
              <w:ind w:left="20"/>
              <w:jc w:val="both"/>
            </w:pPr>
            <w:r>
              <w:rPr>
                <w:rFonts w:ascii="Times New Roman"/>
                <w:b w:val="false"/>
                <w:i w:val="false"/>
                <w:color w:val="000000"/>
                <w:sz w:val="20"/>
              </w:rPr>
              <w:t>
бес және одан да көп осьті</w:t>
            </w:r>
          </w:p>
          <w:p>
            <w:pPr>
              <w:spacing w:after="20"/>
              <w:ind w:left="20"/>
              <w:jc w:val="both"/>
            </w:pPr>
            <w:r>
              <w:rPr>
                <w:rFonts w:ascii="Times New Roman"/>
                <w:b w:val="false"/>
                <w:i w:val="false"/>
                <w:color w:val="000000"/>
                <w:sz w:val="20"/>
              </w:rPr>
              <w:t>
Автопойыздар</w:t>
            </w:r>
          </w:p>
          <w:p>
            <w:pPr>
              <w:spacing w:after="20"/>
              <w:ind w:left="20"/>
              <w:jc w:val="both"/>
            </w:pPr>
            <w:r>
              <w:rPr>
                <w:rFonts w:ascii="Times New Roman"/>
                <w:b w:val="false"/>
                <w:i w:val="false"/>
                <w:color w:val="000000"/>
                <w:sz w:val="20"/>
              </w:rPr>
              <w:t>
үш осьті</w:t>
            </w:r>
          </w:p>
          <w:p>
            <w:pPr>
              <w:spacing w:after="20"/>
              <w:ind w:left="20"/>
              <w:jc w:val="both"/>
            </w:pPr>
            <w:r>
              <w:rPr>
                <w:rFonts w:ascii="Times New Roman"/>
                <w:b w:val="false"/>
                <w:i w:val="false"/>
                <w:color w:val="000000"/>
                <w:sz w:val="20"/>
              </w:rPr>
              <w:t>
төрт осьті</w:t>
            </w:r>
          </w:p>
          <w:p>
            <w:pPr>
              <w:spacing w:after="20"/>
              <w:ind w:left="20"/>
              <w:jc w:val="both"/>
            </w:pPr>
            <w:r>
              <w:rPr>
                <w:rFonts w:ascii="Times New Roman"/>
                <w:b w:val="false"/>
                <w:i w:val="false"/>
                <w:color w:val="000000"/>
                <w:sz w:val="20"/>
              </w:rPr>
              <w:t>
бес осьті</w:t>
            </w:r>
          </w:p>
          <w:p>
            <w:pPr>
              <w:spacing w:after="20"/>
              <w:ind w:left="20"/>
              <w:jc w:val="both"/>
            </w:pPr>
            <w:r>
              <w:rPr>
                <w:rFonts w:ascii="Times New Roman"/>
                <w:b w:val="false"/>
                <w:i w:val="false"/>
                <w:color w:val="000000"/>
                <w:sz w:val="20"/>
              </w:rPr>
              <w:t>
алты және одан да көп осьті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одаққа мүше мемлекеттердің</w:t>
            </w:r>
            <w:r>
              <w:br/>
            </w:r>
            <w:r>
              <w:rPr>
                <w:rFonts w:ascii="Times New Roman"/>
                <w:b w:val="false"/>
                <w:i w:val="false"/>
                <w:color w:val="000000"/>
                <w:sz w:val="20"/>
              </w:rPr>
              <w:t>еуразиялық көлік дәліздеріне</w:t>
            </w:r>
            <w:r>
              <w:br/>
            </w:r>
            <w:r>
              <w:rPr>
                <w:rFonts w:ascii="Times New Roman"/>
                <w:b w:val="false"/>
                <w:i w:val="false"/>
                <w:color w:val="000000"/>
                <w:sz w:val="20"/>
              </w:rPr>
              <w:t>кіретін автомобиль жолдарымен</w:t>
            </w:r>
            <w:r>
              <w:br/>
            </w:r>
            <w:r>
              <w:rPr>
                <w:rFonts w:ascii="Times New Roman"/>
                <w:b w:val="false"/>
                <w:i w:val="false"/>
                <w:color w:val="000000"/>
                <w:sz w:val="20"/>
              </w:rPr>
              <w:t>жүрген кезде көлік</w:t>
            </w:r>
            <w:r>
              <w:br/>
            </w:r>
            <w:r>
              <w:rPr>
                <w:rFonts w:ascii="Times New Roman"/>
                <w:b w:val="false"/>
                <w:i w:val="false"/>
                <w:color w:val="000000"/>
                <w:sz w:val="20"/>
              </w:rPr>
              <w:t>құралдарының рұқсат етілетін массалары, осьтік жүктемесі және габариттері туралы</w:t>
            </w:r>
            <w:r>
              <w:br/>
            </w:r>
            <w:r>
              <w:rPr>
                <w:rFonts w:ascii="Times New Roman"/>
                <w:b w:val="false"/>
                <w:i w:val="false"/>
                <w:color w:val="000000"/>
                <w:sz w:val="20"/>
              </w:rPr>
              <w:t>келісімге</w:t>
            </w:r>
            <w:r>
              <w:br/>
            </w:r>
            <w:r>
              <w:rPr>
                <w:rFonts w:ascii="Times New Roman"/>
                <w:b w:val="false"/>
                <w:i w:val="false"/>
                <w:color w:val="000000"/>
                <w:sz w:val="20"/>
              </w:rPr>
              <w:t>3-ҚОСЫМША</w:t>
            </w:r>
          </w:p>
        </w:tc>
      </w:tr>
    </w:tbl>
    <w:bookmarkStart w:name="z38" w:id="25"/>
    <w:p>
      <w:pPr>
        <w:spacing w:after="0"/>
        <w:ind w:left="0"/>
        <w:jc w:val="left"/>
      </w:pPr>
      <w:r>
        <w:rPr>
          <w:rFonts w:ascii="Times New Roman"/>
          <w:b/>
          <w:i w:val="false"/>
          <w:color w:val="000000"/>
        </w:rPr>
        <w:t xml:space="preserve"> Оське немесе осьтер тобына келетін рұқсат етілетін массалар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осьтерінің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орналасқан осьтердің арасындағы қашықтық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құралының осіне рұқсат етілетін жүктеме (тонна)**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ось</w:t>
            </w:r>
          </w:p>
          <w:p>
            <w:pPr>
              <w:spacing w:after="20"/>
              <w:ind w:left="20"/>
              <w:jc w:val="both"/>
            </w:pPr>
            <w:r>
              <w:rPr>
                <w:rFonts w:ascii="Times New Roman"/>
                <w:b w:val="false"/>
                <w:i w:val="false"/>
                <w:color w:val="000000"/>
                <w:sz w:val="20"/>
              </w:rPr>
              <w:t>
Таяу орналасқан қосарланған осьтер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артық 1,3-ке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артық 1,8-ге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артық 2,5-ке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орналасқан үш қатар осьтер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артық 1,3-ке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артық 1,8-ге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артық 2,5-ке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 3-тен асатын таяу орналасқан осьтер тобы (бір осьте 2-ден аспайтын бір қатарлы немесе екі қатарлы дөңгелек)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артық 1,3-ке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1,3-тен артық 1,8-ге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артық 2,5-ке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 2 және одан да көп таяу орналасқан осьтер тобы (бір оське 4 (қоса алғанда) және одан да көп бір қатарлы немесе екі қатарлы дөңгелек)</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артық 1,3-ке дейін (қоса алғанда)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артық 1,8-ге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осьтерінің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орналасқан осьтердің арасындағы қашықтық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құралының осіне рұқсат етілетін жүктеме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артық 2,5-ке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*Жеке-дара ось - көлік құралының ең жақын басқа осінен 2,5 метрден астам қашықтықта орналасқан осі.</w:t>
      </w:r>
    </w:p>
    <w:p>
      <w:pPr>
        <w:spacing w:after="0"/>
        <w:ind w:left="0"/>
        <w:jc w:val="both"/>
      </w:pPr>
      <w:r>
        <w:rPr>
          <w:rFonts w:ascii="Times New Roman"/>
          <w:b w:val="false"/>
          <w:i w:val="false"/>
          <w:color w:val="000000"/>
          <w:sz w:val="28"/>
        </w:rPr>
        <w:t>
      Таяу орналасқан осьтер тобы - конструкциялық жағынан арбаға біріктірілген және (немесе) біріктірілмеген, ең жақын осьтер арасындағы қашықтық 2,5 метрге дейінгі (қоса алғанда) топтастырылған осьтер.</w:t>
      </w:r>
    </w:p>
    <w:p>
      <w:pPr>
        <w:spacing w:after="0"/>
        <w:ind w:left="0"/>
        <w:jc w:val="both"/>
      </w:pPr>
      <w:r>
        <w:rPr>
          <w:rFonts w:ascii="Times New Roman"/>
          <w:b w:val="false"/>
          <w:i w:val="false"/>
          <w:color w:val="000000"/>
          <w:sz w:val="28"/>
        </w:rPr>
        <w:t>
      **Таяу орналасқан қосарланған және үш қатар осьтер топтары үшін - осьтердің бір тобына келетін рұқсат етілетін масса.</w:t>
      </w:r>
    </w:p>
    <w:bookmarkStart w:name="z39" w:id="26"/>
    <w:p>
      <w:pPr>
        <w:spacing w:after="0"/>
        <w:ind w:left="0"/>
        <w:jc w:val="both"/>
      </w:pPr>
      <w:r>
        <w:rPr>
          <w:rFonts w:ascii="Times New Roman"/>
          <w:b w:val="false"/>
          <w:i w:val="false"/>
          <w:color w:val="000000"/>
          <w:sz w:val="28"/>
        </w:rPr>
        <w:t>
      Ескертпе: 1. Бір қатарлы дөңгелегі бар осьтерге арналған мәндер жақшасыз берілген (көлік құралының бір шиналы дөңгелегі), жақшаның ішінде екі қатарлы дөңгелегі бар (көлік құралының екі шиналы дөңгелегі) осьтерге арналған мәндер жазылған.</w:t>
      </w:r>
    </w:p>
    <w:bookmarkEnd w:id="26"/>
    <w:bookmarkStart w:name="z40" w:id="27"/>
    <w:p>
      <w:pPr>
        <w:spacing w:after="0"/>
        <w:ind w:left="0"/>
        <w:jc w:val="both"/>
      </w:pPr>
      <w:r>
        <w:rPr>
          <w:rFonts w:ascii="Times New Roman"/>
          <w:b w:val="false"/>
          <w:i w:val="false"/>
          <w:color w:val="000000"/>
          <w:sz w:val="28"/>
        </w:rPr>
        <w:t>
      2. Құрамында бір қатарлы және екі қатарлы дөңгелекті осьтері бар жақын орналасқан осьтер тобын құрамында бір қатарлы дөңгелекті осі бар жақын орналасқан осьтер тобы ретінде қарастыру керек.</w:t>
      </w:r>
    </w:p>
    <w:bookmarkEnd w:id="27"/>
    <w:bookmarkStart w:name="z41" w:id="28"/>
    <w:p>
      <w:pPr>
        <w:spacing w:after="0"/>
        <w:ind w:left="0"/>
        <w:jc w:val="both"/>
      </w:pPr>
      <w:r>
        <w:rPr>
          <w:rFonts w:ascii="Times New Roman"/>
          <w:b w:val="false"/>
          <w:i w:val="false"/>
          <w:color w:val="000000"/>
          <w:sz w:val="28"/>
        </w:rPr>
        <w:t xml:space="preserve">
      3. Жақын орналасқан қосарланған және үш қатар орналасқан осьтер топтары үшін бір оське түсетін рұқсат етілетін жүктеме, осы ескертпенің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жағдайларды қоспағанда, осьтер тобына түсетін жүктемені топтағы осьтердің тиісті санына бөлу арқылы айқындалады.</w:t>
      </w:r>
    </w:p>
    <w:bookmarkEnd w:id="28"/>
    <w:bookmarkStart w:name="z42" w:id="29"/>
    <w:p>
      <w:pPr>
        <w:spacing w:after="0"/>
        <w:ind w:left="0"/>
        <w:jc w:val="both"/>
      </w:pPr>
      <w:r>
        <w:rPr>
          <w:rFonts w:ascii="Times New Roman"/>
          <w:b w:val="false"/>
          <w:i w:val="false"/>
          <w:color w:val="000000"/>
          <w:sz w:val="28"/>
        </w:rPr>
        <w:t>
      4. Егер осьтер тобына түсетін жүктеме осьтердің тиісті тобына түсетін рұқсат етілетін жүктемеден аспайтын болса және осьтер тобындағы әрбір оське түсетін жүктеме бір қатарлы немесе екі қатарлы дөңгелектері бар тиісті жеке-дара оське түсетін жүктемеден аспайтын болса, қосарланған және үш қатар жақын орналасқан осьтер тобы үшін жүктемені осьтер бойынша біркелкі бөлмеуге жол беріледі.</w:t>
      </w:r>
    </w:p>
    <w:bookmarkEnd w:id="29"/>
    <w:bookmarkStart w:name="z43" w:id="30"/>
    <w:p>
      <w:pPr>
        <w:spacing w:after="0"/>
        <w:ind w:left="0"/>
        <w:jc w:val="both"/>
      </w:pPr>
      <w:r>
        <w:rPr>
          <w:rFonts w:ascii="Times New Roman"/>
          <w:b w:val="false"/>
          <w:i w:val="false"/>
          <w:color w:val="000000"/>
          <w:sz w:val="28"/>
        </w:rPr>
        <w:t>
      5. Осьтер тобында осьаралық қашықтықтың мәндері әртүрлі болған кезде осьтер арасындағы әрбір қашықтыққа арифметикалық орташалау әдісімен алынған мән беріледі (топтағы барлық осьаралық қашықтықтың қосындысы топтағы осьаралық қашықтықтың санына бөлінеді).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