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3d652" w14:textId="db3d6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Президентінің 2022 жылғы 6 қазандағы № 1037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Үкiметі</w:t>
            </w:r>
            <w:r>
              <w:br/>
            </w:r>
            <w:r>
              <w:rPr>
                <w:rFonts w:ascii="Times New Roman"/>
                <w:b w:val="false"/>
                <w:i w:val="false"/>
                <w:color w:val="000000"/>
                <w:sz w:val="20"/>
              </w:rPr>
              <w:t>актiлерiнiң жинағында</w:t>
            </w:r>
            <w:r>
              <w:br/>
            </w:r>
            <w:r>
              <w:rPr>
                <w:rFonts w:ascii="Times New Roman"/>
                <w:b w:val="false"/>
                <w:i w:val="false"/>
                <w:color w:val="000000"/>
                <w:sz w:val="20"/>
              </w:rPr>
              <w:t>жариялануға тиiс</w:t>
            </w:r>
          </w:p>
        </w:tc>
      </w:tr>
    </w:tbl>
    <w:bookmarkStart w:name="z0" w:id="0"/>
    <w:p>
      <w:pPr>
        <w:spacing w:after="0"/>
        <w:ind w:left="0"/>
        <w:jc w:val="both"/>
      </w:pPr>
      <w:r>
        <w:rPr>
          <w:rFonts w:ascii="Times New Roman"/>
          <w:b w:val="false"/>
          <w:i w:val="false"/>
          <w:color w:val="000000"/>
          <w:sz w:val="28"/>
        </w:rPr>
        <w:t xml:space="preserve">
      ҚАУЛЫ ЕТЕМІН: </w:t>
      </w:r>
    </w:p>
    <w:bookmarkEnd w:id="0"/>
    <w:bookmarkStart w:name="z1" w:id="1"/>
    <w:p>
      <w:pPr>
        <w:spacing w:after="0"/>
        <w:ind w:left="0"/>
        <w:jc w:val="both"/>
      </w:pPr>
      <w:r>
        <w:rPr>
          <w:rFonts w:ascii="Times New Roman"/>
          <w:b w:val="false"/>
          <w:i w:val="false"/>
          <w:color w:val="000000"/>
          <w:sz w:val="28"/>
        </w:rPr>
        <w:t xml:space="preserve">
      1. "Қазақстан Республикасы Ұлттық Банкінің ережесін және құрылымын бекіту туралы" Қазақстан Республикасы Президентінің 2003 жылғы 31 желтоқсандағы № 1271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мен толықтыру енгізілсін:</w:t>
      </w:r>
    </w:p>
    <w:bookmarkEnd w:id="1"/>
    <w:bookmarkStart w:name="z2" w:id="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Ұлттық Банкі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4" w:id="3"/>
    <w:p>
      <w:pPr>
        <w:spacing w:after="0"/>
        <w:ind w:left="0"/>
        <w:jc w:val="both"/>
      </w:pPr>
      <w:r>
        <w:rPr>
          <w:rFonts w:ascii="Times New Roman"/>
          <w:b w:val="false"/>
          <w:i w:val="false"/>
          <w:color w:val="000000"/>
          <w:sz w:val="28"/>
        </w:rPr>
        <w:t>
      "9. Қазақстан Ұлттық Банкі орталық аппаратының орналасқан жері: Қазақстан Республикасы, Z05T8F6, Астана қаласы, Есіл ауданы, Мәңгілік Ел даңғылы, 57А ғимараты.";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bookmarkStart w:name="z6" w:id="4"/>
    <w:p>
      <w:pPr>
        <w:spacing w:after="0"/>
        <w:ind w:left="0"/>
        <w:jc w:val="both"/>
      </w:pPr>
      <w:r>
        <w:rPr>
          <w:rFonts w:ascii="Times New Roman"/>
          <w:b w:val="false"/>
          <w:i w:val="false"/>
          <w:color w:val="000000"/>
          <w:sz w:val="28"/>
        </w:rPr>
        <w:t>
      мынадай мазмұндағы 8-1) тармақшамен толықтырылсын:</w:t>
      </w:r>
    </w:p>
    <w:bookmarkEnd w:id="4"/>
    <w:bookmarkStart w:name="z7" w:id="5"/>
    <w:p>
      <w:pPr>
        <w:spacing w:after="0"/>
        <w:ind w:left="0"/>
        <w:jc w:val="both"/>
      </w:pPr>
      <w:r>
        <w:rPr>
          <w:rFonts w:ascii="Times New Roman"/>
          <w:b w:val="false"/>
          <w:i w:val="false"/>
          <w:color w:val="000000"/>
          <w:sz w:val="28"/>
        </w:rPr>
        <w:t xml:space="preserve">
      "8-1) ұйымдық-құқықтық нысанға қойылатын талаптарды, құрылтайшыларға (қатысушыларға) қойылатын талаптарды, оның ішінде олардың жарғылық капиталға салымдарының шығу көздерін ашуды, жарғылық капиталдың мөлшеріне және оны қалыптастыру тәртібіне, сондай-ақ банкноттарды, монеталарды және құндылықтарды инкассациялау айрықша қызметі болып табылатын заңды тұлғалардың үй-жайына, техникалық құралдарына, жабдығына және қызметкерлеріне қойылатын талаптарды қамтитын, банкноттарды, монеталарды және құндылықтарды инкассациялау айрықша қызметі болып табылатын заңды тұлғаларға қойылатын біліктілік талаптарын белгілейді;"; </w:t>
      </w:r>
    </w:p>
    <w:bookmarkEnd w:id="5"/>
    <w:bookmarkStart w:name="z8" w:id="6"/>
    <w:p>
      <w:pPr>
        <w:spacing w:after="0"/>
        <w:ind w:left="0"/>
        <w:jc w:val="both"/>
      </w:pPr>
      <w:r>
        <w:rPr>
          <w:rFonts w:ascii="Times New Roman"/>
          <w:b w:val="false"/>
          <w:i w:val="false"/>
          <w:color w:val="000000"/>
          <w:sz w:val="28"/>
        </w:rPr>
        <w:t xml:space="preserve">
      28) тармақша мынадай редакцияда жазылсын: </w:t>
      </w:r>
    </w:p>
    <w:bookmarkEnd w:id="6"/>
    <w:bookmarkStart w:name="z9" w:id="7"/>
    <w:p>
      <w:pPr>
        <w:spacing w:after="0"/>
        <w:ind w:left="0"/>
        <w:jc w:val="both"/>
      </w:pPr>
      <w:r>
        <w:rPr>
          <w:rFonts w:ascii="Times New Roman"/>
          <w:b w:val="false"/>
          <w:i w:val="false"/>
          <w:color w:val="000000"/>
          <w:sz w:val="28"/>
        </w:rPr>
        <w:t>
      "28) қызметін Қазақстан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тұлғалардың және төлем ұйымдарының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заңнамасының талаптарын қаржы мониторингіне жататын ақшамен және (немесе) өзге мүлікпен операциялар туралы ақпаратты тіркеу, сақтау және беру, клиенттерді (олардың өкілдерін) және бенефициарлық меншік иелерін тиісінше тексеру, қаржы мониторингіне жататын операцияларды тоқтата тұру және оларды жүргізуден бас тарту, өз қызметі процесінде алынған құжаттарды қорғау бөлігінде сақтауын, сондай-ақ Қазақстан Республикасының заңнамасына сәйкес ішкі бақылауды ұйымдастыруын және іске асыруын бақылауды жүзеге асырады;";</w:t>
      </w:r>
    </w:p>
    <w:bookmarkEnd w:id="7"/>
    <w:bookmarkStart w:name="z10" w:id="8"/>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Ұлттық Банкінің </w:t>
      </w:r>
      <w:r>
        <w:rPr>
          <w:rFonts w:ascii="Times New Roman"/>
          <w:b w:val="false"/>
          <w:i w:val="false"/>
          <w:color w:val="000000"/>
          <w:sz w:val="28"/>
        </w:rPr>
        <w:t>құрылымында</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 мынадай редакцияда жазылсын:</w:t>
      </w:r>
    </w:p>
    <w:bookmarkStart w:name="z12" w:id="9"/>
    <w:p>
      <w:pPr>
        <w:spacing w:after="0"/>
        <w:ind w:left="0"/>
        <w:jc w:val="both"/>
      </w:pPr>
      <w:r>
        <w:rPr>
          <w:rFonts w:ascii="Times New Roman"/>
          <w:b w:val="false"/>
          <w:i w:val="false"/>
          <w:color w:val="000000"/>
          <w:sz w:val="28"/>
        </w:rPr>
        <w:t>
      "1) орталық филиал (Астана қаласы);".</w:t>
      </w:r>
    </w:p>
    <w:bookmarkEnd w:id="9"/>
    <w:bookmarkStart w:name="z13" w:id="10"/>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