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1694" w14:textId="6f31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26 қыркүйектегі № 1023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Аса үздік жетістіктері және Қазақстан Республикасына сіңірген айрықша еңбегі үшін наградталсын: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Тайжанов Бақтияр Байдуллаұлы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келбеті" – "Панорама Шымкента" газетінің бас редакторы;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Байтанаев Бауыржан Әбішұлы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 және жоғары білім министрлігінің "Ә. Марғұлан атындағы археология институты" РМК бас директоры, Шымкент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Бегешев Есенгелді Ибрагимұлы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қалалық аурухана" МКК дәрігері, Шымкент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Ксения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 қаласының кешенді жоғары спорт шеберлігі мектебі" КММ спортшысы;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"Шапағат"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Үсенова Әсем Мұхтарқызы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89 IT мектеп-лицей" КММ тәрбиешісі, Шымкент қаласы.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