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c6ee" w14:textId="186c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(Жекеше секторға және экономиканы неғұрлым орнықты қалпына келтіруге негізделген даму саясатын қаржыландыруға арналған қарыз) қол қою туралы</w:t>
      </w:r>
    </w:p>
    <w:p>
      <w:pPr>
        <w:spacing w:after="0"/>
        <w:ind w:left="0"/>
        <w:jc w:val="both"/>
      </w:pPr>
      <w:r>
        <w:rPr>
          <w:rFonts w:ascii="Times New Roman"/>
          <w:b w:val="false"/>
          <w:i w:val="false"/>
          <w:color w:val="000000"/>
          <w:sz w:val="28"/>
        </w:rPr>
        <w:t>Қазақстан Республикасы Президентінің 2022 жылғы 2 шілдедегі № 953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(Жекеше секторға және экономиканы неғұрлым орнықты қалпына келтіруге негізделген даму саясатын қаржыландыруға арналған қарыз)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Қаржы министрі Ерұлан Кенжебекұлы Жамаубаевқа Қазақстан Республикасы мен Халықаралық Қайта Құру және Даму Банкі арасындағы Қарыз туралы келісімге (Жекеше секторға және экономиканы неғұрлым орнықты қалпына келтіруге негізделген даму саясатын қаржыландыруға арналған қарыз)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шілдедегі</w:t>
            </w:r>
            <w:r>
              <w:br/>
            </w:r>
            <w:r>
              <w:rPr>
                <w:rFonts w:ascii="Times New Roman"/>
                <w:b w:val="false"/>
                <w:i w:val="false"/>
                <w:color w:val="000000"/>
                <w:sz w:val="20"/>
              </w:rPr>
              <w:t>№ 953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(Жекеше секторға және экономиканы неғұрлым орнықты қалпына келтіруге негізделген даму саясатын қаржыландыруға арналған қарыз)</w:t>
      </w:r>
    </w:p>
    <w:bookmarkEnd w:id="4"/>
    <w:bookmarkStart w:name="z7" w:id="5"/>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Бағдарламаны қаржыландыруды қамтамасыз ету мақсатында (осы Келісімге толықтыруда айқындалғандай) оған қол қойылған күні жасасқан Келісім. Банк осы қаржыландыру туралы шешімді, басқалар арасында: (і) Қарыз алушы Бағдарлама шеңберінде қабылдаған, осы Келісімге 1-қосымшаның І.А бөлімінде сипатталған іс-қимылдар; және (іі) Қарыз алушының келісілген макроэкономикалық саясатты жүргізуі негізінде қабылдады. Осы арқылы Қарыз алушы мен Банк мыналар туралы уағдаласты:</w:t>
      </w:r>
    </w:p>
    <w:bookmarkEnd w:id="5"/>
    <w:p>
      <w:pPr>
        <w:spacing w:after="0"/>
        <w:ind w:left="0"/>
        <w:jc w:val="both"/>
      </w:pPr>
      <w:r>
        <w:rPr>
          <w:rFonts w:ascii="Times New Roman"/>
          <w:b/>
          <w:i w:val="false"/>
          <w:color w:val="000000"/>
          <w:sz w:val="28"/>
        </w:rPr>
        <w:t>I БАП - ЖАЛПЫ ШАРТТАР; АНЫҚТАМАЛАР</w:t>
      </w:r>
    </w:p>
    <w:bookmarkStart w:name="z9" w:id="6"/>
    <w:p>
      <w:pPr>
        <w:spacing w:after="0"/>
        <w:ind w:left="0"/>
        <w:jc w:val="both"/>
      </w:pPr>
      <w:r>
        <w:rPr>
          <w:rFonts w:ascii="Times New Roman"/>
          <w:b w:val="false"/>
          <w:i w:val="false"/>
          <w:color w:val="000000"/>
          <w:sz w:val="28"/>
        </w:rPr>
        <w:t>
      1.1. Жалпы шарттар (осы Келісімге толықтыруда айқындалғандай) осы Келісімге қолданылады және оның бір бөлігі болып табылады.</w:t>
      </w:r>
    </w:p>
    <w:bookmarkEnd w:id="6"/>
    <w:bookmarkStart w:name="z10" w:id="7"/>
    <w:p>
      <w:pPr>
        <w:spacing w:after="0"/>
        <w:ind w:left="0"/>
        <w:jc w:val="both"/>
      </w:pPr>
      <w:r>
        <w:rPr>
          <w:rFonts w:ascii="Times New Roman"/>
          <w:b w:val="false"/>
          <w:i w:val="false"/>
          <w:color w:val="000000"/>
          <w:sz w:val="28"/>
        </w:rPr>
        <w:t>
      1.2. Егер мәнмәтіннен өзгеше туындамаса, онда осы Келісімде пайдаланылатын, бас әріптен басталатын терминдер оларға Жалпы шарттарда немесе осы Келісімге толықтыруда берілген мағынаға ие болады.</w:t>
      </w:r>
    </w:p>
    <w:bookmarkEnd w:id="7"/>
    <w:p>
      <w:pPr>
        <w:spacing w:after="0"/>
        <w:ind w:left="0"/>
        <w:jc w:val="both"/>
      </w:pPr>
      <w:r>
        <w:rPr>
          <w:rFonts w:ascii="Times New Roman"/>
          <w:b/>
          <w:i w:val="false"/>
          <w:color w:val="000000"/>
          <w:sz w:val="28"/>
        </w:rPr>
        <w:t>II БАП-ҚАРЫЗ</w:t>
      </w:r>
    </w:p>
    <w:bookmarkStart w:name="z12" w:id="8"/>
    <w:p>
      <w:pPr>
        <w:spacing w:after="0"/>
        <w:ind w:left="0"/>
        <w:jc w:val="both"/>
      </w:pPr>
      <w:r>
        <w:rPr>
          <w:rFonts w:ascii="Times New Roman"/>
          <w:b w:val="false"/>
          <w:i w:val="false"/>
          <w:color w:val="000000"/>
          <w:sz w:val="28"/>
        </w:rPr>
        <w:t>
      2.1. Банк Қарыз алушыға Валюта айырбастау арқылы кезең-кезеңімен айырбастауға болатын 345 700 000 € (үш жүз қырық бес миллион жеті жүз мың еуро) мөлшеріндегі соманы ("Қарыз") беруге келісті.</w:t>
      </w:r>
    </w:p>
    <w:bookmarkEnd w:id="8"/>
    <w:bookmarkStart w:name="z13" w:id="9"/>
    <w:p>
      <w:pPr>
        <w:spacing w:after="0"/>
        <w:ind w:left="0"/>
        <w:jc w:val="both"/>
      </w:pPr>
      <w:r>
        <w:rPr>
          <w:rFonts w:ascii="Times New Roman"/>
          <w:b w:val="false"/>
          <w:i w:val="false"/>
          <w:color w:val="000000"/>
          <w:sz w:val="28"/>
        </w:rPr>
        <w:t>
      2.2. Қарыз бойынша біржолғы комиссия Қарыз сомасының төрттен бір пайызын (0,25 %) құрайды.</w:t>
      </w:r>
    </w:p>
    <w:bookmarkEnd w:id="9"/>
    <w:bookmarkStart w:name="z14" w:id="10"/>
    <w:p>
      <w:pPr>
        <w:spacing w:after="0"/>
        <w:ind w:left="0"/>
        <w:jc w:val="both"/>
      </w:pPr>
      <w:r>
        <w:rPr>
          <w:rFonts w:ascii="Times New Roman"/>
          <w:b w:val="false"/>
          <w:i w:val="false"/>
          <w:color w:val="000000"/>
          <w:sz w:val="28"/>
        </w:rPr>
        <w:t>
      2.3. Қарыз қаражатын резервке қою үшін комиссия жылына Қарыздың Алынбаған қалдығының төрттен бір пайызын (0,25 %) құрайды.</w:t>
      </w:r>
    </w:p>
    <w:bookmarkEnd w:id="10"/>
    <w:bookmarkStart w:name="z15" w:id="11"/>
    <w:p>
      <w:pPr>
        <w:spacing w:after="0"/>
        <w:ind w:left="0"/>
        <w:jc w:val="both"/>
      </w:pPr>
      <w:r>
        <w:rPr>
          <w:rFonts w:ascii="Times New Roman"/>
          <w:b w:val="false"/>
          <w:i w:val="false"/>
          <w:color w:val="000000"/>
          <w:sz w:val="28"/>
        </w:rPr>
        <w:t>
      2.4. Пайыздық мөлшерлеме Ауыспалы спредті қосқанда Референттік мөлшерлемеге немесе Конверсиядан кейін қолданылуы мүмкін осындай мөлшерлемеге тең; Жалпы шарттардың 3.02 (е) бөліміне сәйкес айқындалады.</w:t>
      </w:r>
    </w:p>
    <w:bookmarkEnd w:id="11"/>
    <w:bookmarkStart w:name="z16" w:id="12"/>
    <w:p>
      <w:pPr>
        <w:spacing w:after="0"/>
        <w:ind w:left="0"/>
        <w:jc w:val="both"/>
      </w:pPr>
      <w:r>
        <w:rPr>
          <w:rFonts w:ascii="Times New Roman"/>
          <w:b w:val="false"/>
          <w:i w:val="false"/>
          <w:color w:val="000000"/>
          <w:sz w:val="28"/>
        </w:rPr>
        <w:t>
      2.5. Әр жылдың 15 сәуірі және 15 қазаны төлем күндері болып табылады.</w:t>
      </w:r>
    </w:p>
    <w:bookmarkEnd w:id="12"/>
    <w:bookmarkStart w:name="z17" w:id="13"/>
    <w:p>
      <w:pPr>
        <w:spacing w:after="0"/>
        <w:ind w:left="0"/>
        <w:jc w:val="both"/>
      </w:pPr>
      <w:r>
        <w:rPr>
          <w:rFonts w:ascii="Times New Roman"/>
          <w:b w:val="false"/>
          <w:i w:val="false"/>
          <w:color w:val="000000"/>
          <w:sz w:val="28"/>
        </w:rPr>
        <w:t>
      2.6. Қарыздың негізгі сомасы осы Келісімге 2-қосымшаға сәйкес өтелетін болады.</w:t>
      </w:r>
    </w:p>
    <w:bookmarkEnd w:id="13"/>
    <w:bookmarkStart w:name="z18" w:id="14"/>
    <w:p>
      <w:pPr>
        <w:spacing w:after="0"/>
        <w:ind w:left="0"/>
        <w:jc w:val="both"/>
      </w:pPr>
      <w:r>
        <w:rPr>
          <w:rFonts w:ascii="Times New Roman"/>
          <w:b w:val="false"/>
          <w:i w:val="false"/>
          <w:color w:val="000000"/>
          <w:sz w:val="28"/>
        </w:rPr>
        <w:t>
      2.7. Жалпы шарттардың 5.05-бөлімінің ережелері үшін шектеусіз, Банк кезең-кезеңімен негіздеп сұратуы мүмкін, II баптың ережелеріне қатысты осындай ақпаратты Қарыз алушы Банкке жедел беруге тиіс.</w:t>
      </w:r>
    </w:p>
    <w:bookmarkEnd w:id="14"/>
    <w:p>
      <w:pPr>
        <w:spacing w:after="0"/>
        <w:ind w:left="0"/>
        <w:jc w:val="both"/>
      </w:pPr>
      <w:r>
        <w:rPr>
          <w:rFonts w:ascii="Times New Roman"/>
          <w:b/>
          <w:i w:val="false"/>
          <w:color w:val="000000"/>
          <w:sz w:val="28"/>
        </w:rPr>
        <w:t>III БАП - БАҒДАРЛАМА</w:t>
      </w:r>
    </w:p>
    <w:bookmarkStart w:name="z20" w:id="15"/>
    <w:p>
      <w:pPr>
        <w:spacing w:after="0"/>
        <w:ind w:left="0"/>
        <w:jc w:val="both"/>
      </w:pPr>
      <w:r>
        <w:rPr>
          <w:rFonts w:ascii="Times New Roman"/>
          <w:b w:val="false"/>
          <w:i w:val="false"/>
          <w:color w:val="000000"/>
          <w:sz w:val="28"/>
        </w:rPr>
        <w:t>
      3.1. Қарыз алушы өзінің Бағдарламаға және оны орындауға бейілді екенін мәлімдейді. Осы мақсатта және Жалпы шарттардың 5.05-бөлімі негізінде:</w:t>
      </w:r>
    </w:p>
    <w:bookmarkEnd w:id="15"/>
    <w:bookmarkStart w:name="z21" w:id="16"/>
    <w:p>
      <w:pPr>
        <w:spacing w:after="0"/>
        <w:ind w:left="0"/>
        <w:jc w:val="both"/>
      </w:pPr>
      <w:r>
        <w:rPr>
          <w:rFonts w:ascii="Times New Roman"/>
          <w:b w:val="false"/>
          <w:i w:val="false"/>
          <w:color w:val="000000"/>
          <w:sz w:val="28"/>
        </w:rPr>
        <w:t>
      (a) Қарыз алушы мен Банк тараптардың кез келгенінің сұрау салуы бойынша Қарыз алушының макроэкономикалық саясаты және Бағдарламаны орындау кезінде қол жеткен прогресс жөнінде кезең-кезеңмен пікір алмасып отыруға тиіс;</w:t>
      </w:r>
    </w:p>
    <w:bookmarkEnd w:id="16"/>
    <w:bookmarkStart w:name="z22" w:id="17"/>
    <w:p>
      <w:pPr>
        <w:spacing w:after="0"/>
        <w:ind w:left="0"/>
        <w:jc w:val="both"/>
      </w:pPr>
      <w:r>
        <w:rPr>
          <w:rFonts w:ascii="Times New Roman"/>
          <w:b w:val="false"/>
          <w:i w:val="false"/>
          <w:color w:val="000000"/>
          <w:sz w:val="28"/>
        </w:rPr>
        <w:t>
      (b) әрбір осындай пікір алмасу алдында Қарыз алушы Банкке қарау және түсіндірмелер беру үшін Бағдарламаны орындау барысында қол жеткізілген прогресс туралы есепті Банк негіздеп сұратуы мүмкін болатындай тәптіштеп беруге тиіс;</w:t>
      </w:r>
    </w:p>
    <w:bookmarkEnd w:id="17"/>
    <w:bookmarkStart w:name="z23" w:id="18"/>
    <w:p>
      <w:pPr>
        <w:spacing w:after="0"/>
        <w:ind w:left="0"/>
        <w:jc w:val="both"/>
      </w:pPr>
      <w:r>
        <w:rPr>
          <w:rFonts w:ascii="Times New Roman"/>
          <w:b w:val="false"/>
          <w:i w:val="false"/>
          <w:color w:val="000000"/>
          <w:sz w:val="28"/>
        </w:rPr>
        <w:t>
      (c) осы бөлімнің (а) және (b) тармақтарын шектемей, Қарыз алушы Бағдарламаның мақсаттарына қол жеткізуге немесе осы Келісімге 1-қосымшаның I бөлімінде көрсетілген кез келген әрекеттерді қоса алғанда, Бағдарлама шеңберінде қабылданатын кез келген әрекеттерді жүзеге асыруға елеулі кедергі болуы мүмкін кез келген жағдайлар туралы Банкке жедел хабарлауға тиіс.</w:t>
      </w:r>
    </w:p>
    <w:bookmarkEnd w:id="18"/>
    <w:p>
      <w:pPr>
        <w:spacing w:after="0"/>
        <w:ind w:left="0"/>
        <w:jc w:val="both"/>
      </w:pPr>
      <w:r>
        <w:rPr>
          <w:rFonts w:ascii="Times New Roman"/>
          <w:b/>
          <w:i w:val="false"/>
          <w:color w:val="000000"/>
          <w:sz w:val="28"/>
        </w:rPr>
        <w:t>IV БАП - БАНКТІҢ ЗАҢДЫҚ ШАРАЛАРЫ</w:t>
      </w:r>
    </w:p>
    <w:bookmarkStart w:name="z25" w:id="19"/>
    <w:p>
      <w:pPr>
        <w:spacing w:after="0"/>
        <w:ind w:left="0"/>
        <w:jc w:val="both"/>
      </w:pPr>
      <w:r>
        <w:rPr>
          <w:rFonts w:ascii="Times New Roman"/>
          <w:b w:val="false"/>
          <w:i w:val="false"/>
          <w:color w:val="000000"/>
          <w:sz w:val="28"/>
        </w:rPr>
        <w:t>
      4.1. Уақытша тоқтата тұруға алып келетін қосымша жағдай мынаны: Бағдарламаны немесе оның елеулі бөлігін орындау екіталай болатын жағдайдың туындауын қамтиды.</w:t>
      </w:r>
    </w:p>
    <w:bookmarkEnd w:id="19"/>
    <w:p>
      <w:pPr>
        <w:spacing w:after="0"/>
        <w:ind w:left="0"/>
        <w:jc w:val="both"/>
      </w:pPr>
      <w:r>
        <w:rPr>
          <w:rFonts w:ascii="Times New Roman"/>
          <w:b/>
          <w:i w:val="false"/>
          <w:color w:val="000000"/>
          <w:sz w:val="28"/>
        </w:rPr>
        <w:t>V БАП - КҮШІНЕ ЕНУІ; БҰЗУ</w:t>
      </w:r>
    </w:p>
    <w:bookmarkStart w:name="z27" w:id="20"/>
    <w:p>
      <w:pPr>
        <w:spacing w:after="0"/>
        <w:ind w:left="0"/>
        <w:jc w:val="both"/>
      </w:pPr>
      <w:r>
        <w:rPr>
          <w:rFonts w:ascii="Times New Roman"/>
          <w:b w:val="false"/>
          <w:i w:val="false"/>
          <w:color w:val="000000"/>
          <w:sz w:val="28"/>
        </w:rPr>
        <w:t>
      5.1. Күшіне енудің қосымша шарты мынадай: Банк Қарыз алушы Бағдарламаны орындау барысында қол жеткізген прогреске және Қарыз алушының макроэкономикалық саясатының барабарлығына қанағаттанады.</w:t>
      </w:r>
    </w:p>
    <w:bookmarkEnd w:id="20"/>
    <w:bookmarkStart w:name="z28" w:id="21"/>
    <w:p>
      <w:pPr>
        <w:spacing w:after="0"/>
        <w:ind w:left="0"/>
        <w:jc w:val="both"/>
      </w:pPr>
      <w:r>
        <w:rPr>
          <w:rFonts w:ascii="Times New Roman"/>
          <w:b w:val="false"/>
          <w:i w:val="false"/>
          <w:color w:val="000000"/>
          <w:sz w:val="28"/>
        </w:rPr>
        <w:t>
      5.2. Осы Келісімге қол қойылған күннен кейін бір жүз сексен (180) күн өткен соң басталатын күн осы Келісімнің күшіне енуінің соңғы мерзімі болып табылады.</w:t>
      </w:r>
    </w:p>
    <w:bookmarkEnd w:id="21"/>
    <w:p>
      <w:pPr>
        <w:spacing w:after="0"/>
        <w:ind w:left="0"/>
        <w:jc w:val="both"/>
      </w:pPr>
      <w:r>
        <w:rPr>
          <w:rFonts w:ascii="Times New Roman"/>
          <w:b/>
          <w:i w:val="false"/>
          <w:color w:val="000000"/>
          <w:sz w:val="28"/>
        </w:rPr>
        <w:t>VI БАП - ӨКІЛДЕР; МЕКЕНЖАЙЛАР</w:t>
      </w:r>
    </w:p>
    <w:bookmarkStart w:name="z30" w:id="22"/>
    <w:p>
      <w:pPr>
        <w:spacing w:after="0"/>
        <w:ind w:left="0"/>
        <w:jc w:val="both"/>
      </w:pPr>
      <w:r>
        <w:rPr>
          <w:rFonts w:ascii="Times New Roman"/>
          <w:b w:val="false"/>
          <w:i w:val="false"/>
          <w:color w:val="000000"/>
          <w:sz w:val="28"/>
        </w:rPr>
        <w:t>
      6.1. Қарыз алушының өкілі Премьер-Министрдің орынбасары - Қаржы министрі болып табылады.</w:t>
      </w:r>
    </w:p>
    <w:bookmarkEnd w:id="22"/>
    <w:bookmarkStart w:name="z31" w:id="23"/>
    <w:p>
      <w:pPr>
        <w:spacing w:after="0"/>
        <w:ind w:left="0"/>
        <w:jc w:val="both"/>
      </w:pPr>
      <w:r>
        <w:rPr>
          <w:rFonts w:ascii="Times New Roman"/>
          <w:b w:val="false"/>
          <w:i w:val="false"/>
          <w:color w:val="000000"/>
          <w:sz w:val="28"/>
        </w:rPr>
        <w:t>
      6.2. Жалпы шарттардың 10.01-бөлімінің мақсаттары үшін: (а) Қарыз алушының мекенжайы:</w:t>
      </w:r>
    </w:p>
    <w:bookmarkEnd w:id="23"/>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Нұр-Сұлтан, 010000</w:t>
      </w:r>
    </w:p>
    <w:p>
      <w:pPr>
        <w:spacing w:after="0"/>
        <w:ind w:left="0"/>
        <w:jc w:val="both"/>
      </w:pPr>
      <w:r>
        <w:rPr>
          <w:rFonts w:ascii="Times New Roman"/>
          <w:b w:val="false"/>
          <w:i w:val="false"/>
          <w:color w:val="000000"/>
          <w:sz w:val="28"/>
        </w:rPr>
        <w:t>
      Мәңгілік Ел даңғылы, 8; және</w:t>
      </w:r>
    </w:p>
    <w:p>
      <w:pPr>
        <w:spacing w:after="0"/>
        <w:ind w:left="0"/>
        <w:jc w:val="both"/>
      </w:pPr>
      <w:r>
        <w:rPr>
          <w:rFonts w:ascii="Times New Roman"/>
          <w:b w:val="false"/>
          <w:i w:val="false"/>
          <w:color w:val="000000"/>
          <w:sz w:val="28"/>
        </w:rPr>
        <w:t>
      (b) Қарыз алушының электрондық мекенжайы: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(7)(7172)750201</w:t>
      </w:r>
    </w:p>
    <w:p>
      <w:pPr>
        <w:spacing w:after="0"/>
        <w:ind w:left="0"/>
        <w:jc w:val="both"/>
      </w:pPr>
      <w:r>
        <w:rPr>
          <w:rFonts w:ascii="Times New Roman"/>
          <w:b w:val="false"/>
          <w:i w:val="false"/>
          <w:color w:val="000000"/>
          <w:sz w:val="28"/>
        </w:rPr>
        <w:t>
      6.3. Жалпы шарттардың 10.01-бөлімінің мақсаттары үшін: (а) Банктің мекенжайы:</w:t>
      </w:r>
    </w:p>
    <w:p>
      <w:pPr>
        <w:spacing w:after="0"/>
        <w:ind w:left="0"/>
        <w:jc w:val="both"/>
      </w:pPr>
      <w:r>
        <w:rPr>
          <w:rFonts w:ascii="Times New Roman"/>
          <w:b w:val="false"/>
          <w:i w:val="false"/>
          <w:color w:val="000000"/>
          <w:sz w:val="28"/>
        </w:rPr>
        <w:t>
      Халықаралық Қайта Құру және Даму Банкі Америка Құрама Штаттары Вашингтон, Колумбия округі, 20433 1818 Н, N. W. Көшесі;</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(b) Банктің электрондық мекенжайы: факс:</w:t>
      </w:r>
    </w:p>
    <w:p>
      <w:pPr>
        <w:spacing w:after="0"/>
        <w:ind w:left="0"/>
        <w:jc w:val="both"/>
      </w:pPr>
      <w:r>
        <w:rPr>
          <w:rFonts w:ascii="Times New Roman"/>
          <w:b w:val="false"/>
          <w:i w:val="false"/>
          <w:color w:val="000000"/>
          <w:sz w:val="28"/>
        </w:rPr>
        <w:t>
      1-202-477-6391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қойылған күні 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Аты және тегі:___________________</w:t>
      </w:r>
    </w:p>
    <w:p>
      <w:pPr>
        <w:spacing w:after="0"/>
        <w:ind w:left="0"/>
        <w:jc w:val="both"/>
      </w:pPr>
      <w:r>
        <w:rPr>
          <w:rFonts w:ascii="Times New Roman"/>
          <w:b w:val="false"/>
          <w:i w:val="false"/>
          <w:color w:val="000000"/>
          <w:sz w:val="28"/>
        </w:rPr>
        <w:t>
      Лауазымы:______________________</w:t>
      </w:r>
    </w:p>
    <w:p>
      <w:pPr>
        <w:spacing w:after="0"/>
        <w:ind w:left="0"/>
        <w:jc w:val="both"/>
      </w:pPr>
      <w:r>
        <w:rPr>
          <w:rFonts w:ascii="Times New Roman"/>
          <w:b w:val="false"/>
          <w:i w:val="false"/>
          <w:color w:val="000000"/>
          <w:sz w:val="28"/>
        </w:rPr>
        <w:t>
      Күні: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ҚАЙТА Қ</w:t>
      </w:r>
      <w:r>
        <w:rPr>
          <w:rFonts w:ascii="Times New Roman"/>
          <w:b/>
          <w:i w:val="false"/>
          <w:color w:val="000000"/>
          <w:sz w:val="28"/>
        </w:rPr>
        <w:t>Ұ</w:t>
      </w:r>
      <w:r>
        <w:rPr>
          <w:rFonts w:ascii="Times New Roman"/>
          <w:b/>
          <w:i w:val="false"/>
          <w:color w:val="000000"/>
          <w:sz w:val="28"/>
        </w:rPr>
        <w:t>РУ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БАНКІ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Уәкілетті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және тегі:</w:t>
            </w:r>
            <w:r>
              <w:br/>
            </w:r>
            <w:r>
              <w:rPr>
                <w:rFonts w:ascii="Times New Roman"/>
                <w:b w:val="false"/>
                <w:i w:val="false"/>
                <w:color w:val="000000"/>
                <w:sz w:val="20"/>
              </w:rPr>
              <w:t>Лауазымы:</w:t>
            </w:r>
            <w:r>
              <w:br/>
            </w:r>
            <w:r>
              <w:rPr>
                <w:rFonts w:ascii="Times New Roman"/>
                <w:b w:val="false"/>
                <w:i w:val="false"/>
                <w:color w:val="000000"/>
                <w:sz w:val="20"/>
              </w:rPr>
              <w:t>Күні:</w:t>
            </w:r>
          </w:p>
        </w:tc>
      </w:tr>
    </w:tbl>
    <w:bookmarkStart w:name="z32" w:id="24"/>
    <w:p>
      <w:pPr>
        <w:spacing w:after="0"/>
        <w:ind w:left="0"/>
        <w:jc w:val="left"/>
      </w:pPr>
      <w:r>
        <w:rPr>
          <w:rFonts w:ascii="Times New Roman"/>
          <w:b/>
          <w:i w:val="false"/>
          <w:color w:val="000000"/>
        </w:rPr>
        <w:t xml:space="preserve"> 1-ҚОСЫМША Бағдарламаның қолданылуы; Қарыз қаражатының қолжетімділігі</w:t>
      </w:r>
    </w:p>
    <w:bookmarkEnd w:id="24"/>
    <w:bookmarkStart w:name="z33" w:id="25"/>
    <w:p>
      <w:pPr>
        <w:spacing w:after="0"/>
        <w:ind w:left="0"/>
        <w:jc w:val="left"/>
      </w:pPr>
      <w:r>
        <w:rPr>
          <w:rFonts w:ascii="Times New Roman"/>
          <w:b/>
          <w:i w:val="false"/>
          <w:color w:val="000000"/>
        </w:rPr>
        <w:t xml:space="preserve"> I бөлім. Бағдарлама шеңберінде қабылданған әрекеттер А. Бағдарлама шеңберінде қабылданған әрекеттер.</w:t>
      </w:r>
    </w:p>
    <w:bookmarkEnd w:id="25"/>
    <w:p>
      <w:pPr>
        <w:spacing w:after="0"/>
        <w:ind w:left="0"/>
        <w:jc w:val="both"/>
      </w:pPr>
      <w:r>
        <w:rPr>
          <w:rFonts w:ascii="Times New Roman"/>
          <w:b w:val="false"/>
          <w:i w:val="false"/>
          <w:color w:val="000000"/>
          <w:sz w:val="28"/>
        </w:rPr>
        <w:t>
      Бағдарлама шеңберінде Қарыз алушы қабылдаған әрекеттер мынаны қамтиды:</w:t>
      </w:r>
    </w:p>
    <w:bookmarkStart w:name="z34" w:id="26"/>
    <w:p>
      <w:pPr>
        <w:spacing w:after="0"/>
        <w:ind w:left="0"/>
        <w:jc w:val="left"/>
      </w:pPr>
      <w:r>
        <w:rPr>
          <w:rFonts w:ascii="Times New Roman"/>
          <w:b/>
          <w:i w:val="false"/>
          <w:color w:val="000000"/>
        </w:rPr>
        <w:t xml:space="preserve"> 1-компонент. Қозғаушы күші неғұрлым серпінді жекеше сектор және есеп беретін мемлекеттік сектор болып табылатын неғұрлым бәсекеге қабілетті экономиканы қолдау</w:t>
      </w:r>
    </w:p>
    <w:bookmarkEnd w:id="26"/>
    <w:bookmarkStart w:name="z35" w:id="27"/>
    <w:p>
      <w:pPr>
        <w:spacing w:after="0"/>
        <w:ind w:left="0"/>
        <w:jc w:val="both"/>
      </w:pPr>
      <w:r>
        <w:rPr>
          <w:rFonts w:ascii="Times New Roman"/>
          <w:b w:val="false"/>
          <w:i w:val="false"/>
          <w:color w:val="000000"/>
          <w:sz w:val="28"/>
        </w:rPr>
        <w:t>
      1. Бәсекелестікті дамыту және экономикадағы барлық кәсіпорындар үшін нарықтағы шарттарды теңестіруге жәрдемдесу мақсатында Қарыз алушы</w:t>
      </w:r>
    </w:p>
    <w:bookmarkEnd w:id="27"/>
    <w:bookmarkStart w:name="z36" w:id="28"/>
    <w:p>
      <w:pPr>
        <w:spacing w:after="0"/>
        <w:ind w:left="0"/>
        <w:jc w:val="both"/>
      </w:pPr>
      <w:r>
        <w:rPr>
          <w:rFonts w:ascii="Times New Roman"/>
          <w:b w:val="false"/>
          <w:i w:val="false"/>
          <w:color w:val="000000"/>
          <w:sz w:val="28"/>
        </w:rPr>
        <w:t>
      (а) бәсекелес емес практика мен бірігулерді тергеп-тексеруге және олардың алдын алуға, (b) өндіріп алуды қолдануға өзгелерден басқа өкілеттіктері бар жеке мемлекеттік орган ретінде Қазақстан Республикасының Бәсекелестікті қорғау және дамыту агенттігін құрды, ол қызметіне кірісті:</w:t>
      </w:r>
    </w:p>
    <w:bookmarkEnd w:id="28"/>
    <w:bookmarkStart w:name="z37" w:id="29"/>
    <w:p>
      <w:pPr>
        <w:spacing w:after="0"/>
        <w:ind w:left="0"/>
        <w:jc w:val="both"/>
      </w:pPr>
      <w:r>
        <w:rPr>
          <w:rFonts w:ascii="Times New Roman"/>
          <w:b w:val="false"/>
          <w:i w:val="false"/>
          <w:color w:val="000000"/>
          <w:sz w:val="28"/>
        </w:rPr>
        <w:t xml:space="preserve">
      (і) "Қазақстан Республикасының мемлекеттік басқару жүйесін одан әрі жетілдіру жөніндегі шаралар туралы" Қазақстан Республикасы Президентінің 2020 жылғы 8 қыркүйектегі № 407 Жарлығы 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(іі)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Жарлығының </w:t>
      </w:r>
      <w:r>
        <w:rPr>
          <w:rFonts w:ascii="Times New Roman"/>
          <w:b w:val="false"/>
          <w:i w:val="false"/>
          <w:color w:val="000000"/>
          <w:sz w:val="28"/>
        </w:rPr>
        <w:t>2-тарауы</w:t>
      </w:r>
      <w:r>
        <w:rPr>
          <w:rFonts w:ascii="Times New Roman"/>
          <w:b w:val="false"/>
          <w:i w:val="false"/>
          <w:color w:val="000000"/>
          <w:sz w:val="28"/>
        </w:rPr>
        <w:t xml:space="preserve"> 13-тармағының 3) тармақшасы және 15-тармағының 9)- 26) тармақшалары соның айғағы.</w:t>
      </w:r>
    </w:p>
    <w:bookmarkEnd w:id="29"/>
    <w:bookmarkStart w:name="z38" w:id="30"/>
    <w:p>
      <w:pPr>
        <w:spacing w:after="0"/>
        <w:ind w:left="0"/>
        <w:jc w:val="both"/>
      </w:pPr>
      <w:r>
        <w:rPr>
          <w:rFonts w:ascii="Times New Roman"/>
          <w:b w:val="false"/>
          <w:i w:val="false"/>
          <w:color w:val="000000"/>
          <w:sz w:val="28"/>
        </w:rPr>
        <w:t xml:space="preserve">
      2. Телекоммуникация секторы мен тұтастай цифрлық экономика үшін қолайлы ортаны күшейту және осы секторға инвестициялар тарту мақсатында Қарыз алушы: (а) дербес деректерді қорғау және жекеше секторда үлкен деректермен басқарылатын технологиялардың дамуына жәрдемдесу үшін нормативтік-құқықтық базаны жетілдірді; (b) лицензиялау кезінде технологиялық бейтараптық қағидатын енгізу және кемінде бес жыл кезеңге радиожиілік спектрін пайдалануға арналған тарифті кемінде 90 %-ға төмендету арқылы инвестицияларға қойылатын талаптарды оңайлатты және оларға жәрдем көрсетті: (і)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 347-VI ҚРЗ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17, 28 және 34-тармақтары; (іі)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 352-VI ҚРЗ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29-тармағы; және (ііі)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 382-VI ҚРЗ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7-тармағының 13) тармақшасы соның айғағы.</w:t>
      </w:r>
    </w:p>
    <w:bookmarkEnd w:id="30"/>
    <w:bookmarkStart w:name="z39" w:id="31"/>
    <w:p>
      <w:pPr>
        <w:spacing w:after="0"/>
        <w:ind w:left="0"/>
        <w:jc w:val="both"/>
      </w:pPr>
      <w:r>
        <w:rPr>
          <w:rFonts w:ascii="Times New Roman"/>
          <w:b w:val="false"/>
          <w:i w:val="false"/>
          <w:color w:val="000000"/>
          <w:sz w:val="28"/>
        </w:rPr>
        <w:t>
      3. Мемлекеттік сатып алу саласындағы ашық бәсекелестікке, ашықтыққа және есеп беруге жәрдемдесу мақсатында Қарыз алушы мынадай:</w:t>
      </w:r>
    </w:p>
    <w:bookmarkEnd w:id="31"/>
    <w:bookmarkStart w:name="z40" w:id="32"/>
    <w:p>
      <w:pPr>
        <w:spacing w:after="0"/>
        <w:ind w:left="0"/>
        <w:jc w:val="both"/>
      </w:pPr>
      <w:r>
        <w:rPr>
          <w:rFonts w:ascii="Times New Roman"/>
          <w:b w:val="false"/>
          <w:i w:val="false"/>
          <w:color w:val="000000"/>
          <w:sz w:val="28"/>
        </w:rPr>
        <w:t xml:space="preserve">
      (а): (і) бастапқы бойынша сатып алу тәсілі ретінде ашық конкурсты белгілеу; (іі) бір көзден сатып алуды пайдалану үшін негіздерді қысқарту, сондай-ақ бір көзден сатып алу рұқсат етілетін айрықша мән-жайларды нақты көрсету мақсатында "Мемлекеттік сатып алу туралы" </w:t>
      </w:r>
      <w:r>
        <w:rPr>
          <w:rFonts w:ascii="Times New Roman"/>
          <w:b w:val="false"/>
          <w:i w:val="false"/>
          <w:color w:val="000000"/>
          <w:sz w:val="28"/>
        </w:rPr>
        <w:t>Заңға</w:t>
      </w:r>
      <w:r>
        <w:rPr>
          <w:rFonts w:ascii="Times New Roman"/>
          <w:b w:val="false"/>
          <w:i w:val="false"/>
          <w:color w:val="000000"/>
          <w:sz w:val="28"/>
        </w:rPr>
        <w:t xml:space="preserve"> енгізілетін өзгерістер мен толықтырулар жобасын Парламенттің қарауына енгізді; (b) "Мемлекеттік сатып aлy туралы" Заңға енгізілетін өзгерістер мен толықтырулар жобасын Парламенттің қарауына енгізді және квазимемлекеттік сектор субъектілерінің бір көзден сатып алуды пайдалануы үшін негіздерді қысқартуға мүмкіндік беретін квазимемлекеттік сектор субъектілерінің сатып алу рәсімдеріндегі өзгерістерді қабылдады: (і) "Қазақстан Республикасының кейбір заңнамалық актілеріне мемлекеттік сатып алу, жер қойнауын пайдаланушылар мен табиғи монополиялар субъектілерінің сатып алуы, байланыс, автомобиль көлігі және қорғаныс мәселелері бойынша өзгерістер мен толықтырулар енгізу туралы" Қазақстан Республикасы Заңының жобасы; және (іі) "Самұрық-Қазына" ҰӘҚ" АҚ басқармасы отырысының 2020 жылғы 2 қарашадағы № 40/20 хаттамасы соның айғағы.</w:t>
      </w:r>
    </w:p>
    <w:bookmarkEnd w:id="32"/>
    <w:bookmarkStart w:name="z41" w:id="33"/>
    <w:p>
      <w:pPr>
        <w:spacing w:after="0"/>
        <w:ind w:left="0"/>
        <w:jc w:val="both"/>
      </w:pPr>
      <w:r>
        <w:rPr>
          <w:rFonts w:ascii="Times New Roman"/>
          <w:b w:val="false"/>
          <w:i w:val="false"/>
          <w:color w:val="000000"/>
          <w:sz w:val="28"/>
        </w:rPr>
        <w:t xml:space="preserve">
      4. Банк секторындағы нарықтық тәртіп пен әділ бәсекелестікті қолдау үшін Қарыз алушы Қазақстан Республикасы Қаржы нарығын реттеу және дамыту агенттігімен бірлесіп,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үш коммерциялық банкте нормативтік талаптардың сақталмауын жойды:</w:t>
      </w:r>
    </w:p>
    <w:bookmarkEnd w:id="33"/>
    <w:bookmarkStart w:name="z42" w:id="34"/>
    <w:p>
      <w:pPr>
        <w:spacing w:after="0"/>
        <w:ind w:left="0"/>
        <w:jc w:val="both"/>
      </w:pPr>
      <w:r>
        <w:rPr>
          <w:rFonts w:ascii="Times New Roman"/>
          <w:b w:val="false"/>
          <w:i w:val="false"/>
          <w:color w:val="000000"/>
          <w:sz w:val="28"/>
        </w:rPr>
        <w:t>
      (і) "Tengri Bank" АҚ-ға берілген банктік және өзге де операцияларды және бағалы қағаздар нарығындағы қызметті жүргізуге арналған лицензиядан айыру туралы" Қазақстан Республикасы Қаржы нарығын реттеу және дамыту агенттігі басқармасының 2020 жылғы 17 қыркүйектегі № 80 қаулысы; (іі) "AsiaCredit Bank" АҚ-ға берілген банктік және өзге де операцияларды және бағалы қағаздар нарығындағы қызметті жүргізуге арналған лицензиядан айыру туралы" Қазақстан Республикасы Қаржы нарығын реттеу және дамыту агенттігі басқармасының 2021 жылғы 11 ақпандағы № 22 қаулысы; және (ііі) "Capital Bank Kazakhstan" АҚ-ға берілген банктік және өзге де операцияларды жүргізуге арналған лицензиядан айыру туралы" Қазақстан Республикасы Қаржы нарығын реттеу және дамыту агенттігі басқармасының 2021 жылғы 24 маусымдағы № 74 қаулысы соның айғағы.</w:t>
      </w:r>
    </w:p>
    <w:bookmarkEnd w:id="34"/>
    <w:bookmarkStart w:name="z43" w:id="35"/>
    <w:p>
      <w:pPr>
        <w:spacing w:after="0"/>
        <w:ind w:left="0"/>
        <w:jc w:val="both"/>
      </w:pPr>
      <w:r>
        <w:rPr>
          <w:rFonts w:ascii="Times New Roman"/>
          <w:b w:val="false"/>
          <w:i w:val="false"/>
          <w:color w:val="000000"/>
          <w:sz w:val="28"/>
        </w:rPr>
        <w:t>
      5. Мемлекеттік және квазимемлекеттік секторда сыбайлас жемқорлық деңгейін төмендету және есеп беруді арттыру мақсатында Қарыз алушы:</w:t>
      </w:r>
    </w:p>
    <w:bookmarkEnd w:id="35"/>
    <w:bookmarkStart w:name="z44" w:id="36"/>
    <w:p>
      <w:pPr>
        <w:spacing w:after="0"/>
        <w:ind w:left="0"/>
        <w:jc w:val="both"/>
      </w:pPr>
      <w:r>
        <w:rPr>
          <w:rFonts w:ascii="Times New Roman"/>
          <w:b w:val="false"/>
          <w:i w:val="false"/>
          <w:color w:val="000000"/>
          <w:sz w:val="28"/>
        </w:rPr>
        <w:t xml:space="preserve">
      (а) мемлекеттік қызметшілердің, сыбайлас жемқорлыққа қарсы шектеулер қолданылатын адамдардың және олардың отбасы мүшелерінің қызметтік өкілеттіктеріне кіретін әрекеттерге немесе әрекетсіздікке айырбас ретінде сыйлықтарды, материалдық сыйақылар мен көрсетілетін қызметтерді қабылдауына тыйым салуды, сондай-ақ шетелдік банктерде шоттарды ашуға және иеленуге тыйым салуды енгізді; (b) сыбайлас жемқорлық құқық бұзушылықтар жасағаны үшін квазимемлекеттік сектор басшылығын қоса алғанда, мемлекеттік функцияларды орындауға уәкілеттік берілген барлық адамдарға қатысты жауапкершілікті кеңейтті; және (с) квазимемлекеттік секторда сыбайлас жемқорлыққа қарсы заңнаманың сақталуын бақылау бойынша қызметтер құру туралы талапты енгізу арқылы сыбайлас жемқорлыққа қарсы заңнаманың орындалуын бақылауды күшейтті: (і) "Қазақстан Республикасының кейбір заңнамалық актілеріне қылмыстық процесте азаматтардың құқықтарын қорғауды және сыбайлас жемқорлыққа қарсы іс- қимылды күшейту мәселелері бойынша өзгерістер мен толықтырулар енгізу туралы" 2020 жылғы 19 желтоқсандағы № 384-VI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5-тармағы; (іі)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 365-VI ҚРЗ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1-тармағы және 12-тармағының 1) және 4) тармақшалары соның айғағы.</w:t>
      </w:r>
    </w:p>
    <w:bookmarkEnd w:id="36"/>
    <w:bookmarkStart w:name="z45" w:id="37"/>
    <w:p>
      <w:pPr>
        <w:spacing w:after="0"/>
        <w:ind w:left="0"/>
        <w:jc w:val="left"/>
      </w:pPr>
      <w:r>
        <w:rPr>
          <w:rFonts w:ascii="Times New Roman"/>
          <w:b/>
          <w:i w:val="false"/>
          <w:color w:val="000000"/>
        </w:rPr>
        <w:t xml:space="preserve"> 2-компонент. Экономиканың неғұрлым орнықты ауысуы үшін негіз құру</w:t>
      </w:r>
    </w:p>
    <w:bookmarkEnd w:id="37"/>
    <w:bookmarkStart w:name="z46" w:id="38"/>
    <w:p>
      <w:pPr>
        <w:spacing w:after="0"/>
        <w:ind w:left="0"/>
        <w:jc w:val="both"/>
      </w:pPr>
      <w:r>
        <w:rPr>
          <w:rFonts w:ascii="Times New Roman"/>
          <w:b w:val="false"/>
          <w:i w:val="false"/>
          <w:color w:val="000000"/>
          <w:sz w:val="28"/>
        </w:rPr>
        <w:t xml:space="preserve">
      6. Энергия тиімділігін арттыру және парниктік газ (бұдан әрі - ГТГ) шығарындыларын қысқарту мақсатында Қарыз алушы Парламенттің қарауына "Энергия үнемдеу және энергия тиімділігін арттыру туралы" </w:t>
      </w:r>
      <w:r>
        <w:rPr>
          <w:rFonts w:ascii="Times New Roman"/>
          <w:b w:val="false"/>
          <w:i w:val="false"/>
          <w:color w:val="000000"/>
          <w:sz w:val="28"/>
        </w:rPr>
        <w:t>Заңға</w:t>
      </w:r>
      <w:r>
        <w:rPr>
          <w:rFonts w:ascii="Times New Roman"/>
          <w:b w:val="false"/>
          <w:i w:val="false"/>
          <w:color w:val="000000"/>
          <w:sz w:val="28"/>
        </w:rPr>
        <w:t xml:space="preserve"> енгізілетін өзгерістер мен толықтыруларды енгізді, олар: (а) энергияны тұтыну туралы есептілікті квазимемлекеттік сектор мен бюджет секторының барлық субъектілерін оған қосу үшін кеңейтуді; (b) есептілікке қойылатын, энергия тұтынуды неғұрлым тиімді қадағалаудан тұратын талаптарды жаңартуды;</w:t>
      </w:r>
    </w:p>
    <w:bookmarkEnd w:id="38"/>
    <w:bookmarkStart w:name="z47" w:id="39"/>
    <w:p>
      <w:pPr>
        <w:spacing w:after="0"/>
        <w:ind w:left="0"/>
        <w:jc w:val="both"/>
      </w:pPr>
      <w:r>
        <w:rPr>
          <w:rFonts w:ascii="Times New Roman"/>
          <w:b w:val="false"/>
          <w:i w:val="false"/>
          <w:color w:val="000000"/>
          <w:sz w:val="28"/>
        </w:rPr>
        <w:t xml:space="preserve">
      (с) энергия тиімділігі жөніндегі талаптарды мемлекеттік ұйымдардағы тауарлар мен көрсетілетін қызметтерді барлық сатып алуға енгізуді; (d) жеке энергия аудиторларын сертификаттаудың жаңа жүйесін қабылдауды қамтамасыз етеді: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ҚРЗ жобасы туралы Қазақстан Республикасы Үкіметінің 2020 жылғы 30 қыркүйектегі № 621 </w:t>
      </w:r>
      <w:r>
        <w:rPr>
          <w:rFonts w:ascii="Times New Roman"/>
          <w:b w:val="false"/>
          <w:i w:val="false"/>
          <w:color w:val="000000"/>
          <w:sz w:val="28"/>
        </w:rPr>
        <w:t>қаулысы</w:t>
      </w:r>
      <w:r>
        <w:rPr>
          <w:rFonts w:ascii="Times New Roman"/>
          <w:b w:val="false"/>
          <w:i w:val="false"/>
          <w:color w:val="000000"/>
          <w:sz w:val="28"/>
        </w:rPr>
        <w:t xml:space="preserve"> соның айғағы.</w:t>
      </w:r>
    </w:p>
    <w:bookmarkEnd w:id="39"/>
    <w:bookmarkStart w:name="z48" w:id="40"/>
    <w:p>
      <w:pPr>
        <w:spacing w:after="0"/>
        <w:ind w:left="0"/>
        <w:jc w:val="both"/>
      </w:pPr>
      <w:r>
        <w:rPr>
          <w:rFonts w:ascii="Times New Roman"/>
          <w:b w:val="false"/>
          <w:i w:val="false"/>
          <w:color w:val="000000"/>
          <w:sz w:val="28"/>
        </w:rPr>
        <w:t xml:space="preserve">
      7. Шығарындыларға квоталар саудасы жүйесін (бұдан әрі - ШСЖ), ПГ шығарындыларын қысқарту бойынша ұлттық деңгейде айқындалатын салым (бұдан әрі - ҰДАС) шеңберінде Қарыз алушының міндеттемелерін орындауға арналған негізгі құралды нығайту үшін Қарыз алушы: (а) ШСЖ-дағы барлық кәсіпорындар үшін өндірістік процестерден шығатын шығарындылардың қарқындылығын салыстыру арқылы шығарындыларға квоталарды бөлу туралы талапты бекітті, 2021 жылғы 1 шілдеден бастап күшіне енген 2021 жылғы 2 қаңтардағы № 400-VI ҚРЗ Қазақстан Республикасының Экология кодексі 291-бабының 2-тармағы соның айғағы және (b) көміртегі бірліктерінің саудасына және көміртегі бірліктері тізілімінің жүмыс істеуіне қатысты ШСЖ- ның жұмыс істеуін күшейтті, тиісінше: (і) Қазақстан Республикасының Әділет министрлігінде 2021 жылғы 27 шілдеде № 23719 болып тіркелген "Көміртегі бірліктерін сату қағидаларын бекіту туралы" Қазақстан Республикасы Экология, геология және табиғи ресурстар министрінің міндетін атқарушының 2021 жылғы 29 маусымдағы № 221 </w:t>
      </w:r>
      <w:r>
        <w:rPr>
          <w:rFonts w:ascii="Times New Roman"/>
          <w:b w:val="false"/>
          <w:i w:val="false"/>
          <w:color w:val="000000"/>
          <w:sz w:val="28"/>
        </w:rPr>
        <w:t>бұйрығы</w:t>
      </w:r>
      <w:r>
        <w:rPr>
          <w:rFonts w:ascii="Times New Roman"/>
          <w:b w:val="false"/>
          <w:i w:val="false"/>
          <w:color w:val="000000"/>
          <w:sz w:val="28"/>
        </w:rPr>
        <w:t xml:space="preserve">; және (іі) Қазақстан Республикасының Әділет министрлігінде 2021 жылғы 15 шілдеде № 23555 болып тіркелген "Көміртегі бірліктерінің мемлекеттік тізілімін қалыптастыру және жүргізу қағидаларын бекіту туралы" Қазақстан Республикасы Экология, геология және табиғи ресурстар министрінің 2021 жылғы 14 шілдедегі № 251 </w:t>
      </w:r>
      <w:r>
        <w:rPr>
          <w:rFonts w:ascii="Times New Roman"/>
          <w:b w:val="false"/>
          <w:i w:val="false"/>
          <w:color w:val="000000"/>
          <w:sz w:val="28"/>
        </w:rPr>
        <w:t>бұйрығы</w:t>
      </w:r>
      <w:r>
        <w:rPr>
          <w:rFonts w:ascii="Times New Roman"/>
          <w:b w:val="false"/>
          <w:i w:val="false"/>
          <w:color w:val="000000"/>
          <w:sz w:val="28"/>
        </w:rPr>
        <w:t xml:space="preserve"> соның айғағы.</w:t>
      </w:r>
    </w:p>
    <w:bookmarkEnd w:id="40"/>
    <w:bookmarkStart w:name="z49" w:id="41"/>
    <w:p>
      <w:pPr>
        <w:spacing w:after="0"/>
        <w:ind w:left="0"/>
        <w:jc w:val="both"/>
      </w:pPr>
      <w:r>
        <w:rPr>
          <w:rFonts w:ascii="Times New Roman"/>
          <w:b w:val="false"/>
          <w:i w:val="false"/>
          <w:color w:val="000000"/>
          <w:sz w:val="28"/>
        </w:rPr>
        <w:t xml:space="preserve">
      8. Жаңартылатын энергия өндірісінің белгіленген қуатын ұлғайту мақсатында Қарыз алушы: (а) 2021 жылғы 1 шілдеден бастап қолданылатын жаңартылатын энергия көздерін пайдалануды қолдауға үстемеақыны айқындау тәртібін белгіледі; (b) энергия өндіруші ұйымдар алдындағы міндеттемелерін орындауы мүмкін болмаған жағдайда, жаңартылатын энергия көздерін қолдау жөніндегі қаржы-есеп айырысу орталығына мемлекеттік қаржылық қолдауды қамтамасыз етті; (с) 2021 жылғы 1 қаңтардан кейін өткізілген аукциондық сауда-саттық қорытындылары бойынша 20 жыл мерзімге электр энергиясын сатып алу-сату шартын жасасу мүмкіндігін көздеді, "Қазақстан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 2020 жылғы 7 желтоқсандағы № 380-VI Қазақстан Республикасы Заңының 1-бабы </w:t>
      </w:r>
      <w:r>
        <w:rPr>
          <w:rFonts w:ascii="Times New Roman"/>
          <w:b w:val="false"/>
          <w:i w:val="false"/>
          <w:color w:val="000000"/>
          <w:sz w:val="28"/>
        </w:rPr>
        <w:t>2-тармағының</w:t>
      </w:r>
      <w:r>
        <w:rPr>
          <w:rFonts w:ascii="Times New Roman"/>
          <w:b w:val="false"/>
          <w:i w:val="false"/>
          <w:color w:val="000000"/>
          <w:sz w:val="28"/>
        </w:rPr>
        <w:t xml:space="preserve"> 2) және 5) тармақшалары соның айғағы; және</w:t>
      </w:r>
    </w:p>
    <w:bookmarkEnd w:id="41"/>
    <w:bookmarkStart w:name="z50" w:id="42"/>
    <w:p>
      <w:pPr>
        <w:spacing w:after="0"/>
        <w:ind w:left="0"/>
        <w:jc w:val="both"/>
      </w:pPr>
      <w:r>
        <w:rPr>
          <w:rFonts w:ascii="Times New Roman"/>
          <w:b w:val="false"/>
          <w:i w:val="false"/>
          <w:color w:val="000000"/>
          <w:sz w:val="28"/>
        </w:rPr>
        <w:t xml:space="preserve">
      (d) қалдықтарды энергетикалық кәдеге жарату арқылы өндірілген электр энергиясына арналған шекті аукциондық бағаларды айқындау қағидаларын және қалдықтарды энергетикалық кәдеге жарату жөніндегі жобаларды іріктеу бойынша аукциондық сауда-саттыққа арналған қалдықтарды энергетикалық кәдеге жарату объектілерін қосу туралы үлгілік шартты қабылдады,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 373-VI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1-тармағының 3) тармақшасы және 5-тармағының 3) тармақшасы соның айғағы.</w:t>
      </w:r>
    </w:p>
    <w:bookmarkEnd w:id="42"/>
    <w:bookmarkStart w:name="z51" w:id="43"/>
    <w:p>
      <w:pPr>
        <w:spacing w:after="0"/>
        <w:ind w:left="0"/>
        <w:jc w:val="both"/>
      </w:pPr>
      <w:r>
        <w:rPr>
          <w:rFonts w:ascii="Times New Roman"/>
          <w:b w:val="false"/>
          <w:i w:val="false"/>
          <w:color w:val="000000"/>
          <w:sz w:val="28"/>
        </w:rPr>
        <w:t>
      9. Қоршаған ортаны қорғау, сақтау және қалпына келтіру мақсатында Қарыз алушы: (а) анық емес мәліметтер мен белгіленген лимиттерден асып кеткені үшін әкімшілік айыппұлдарды көздей отырып, қоршаған ортаға зиян келтіретін объектілердің шығарындылары, оның ішінде ілеспе газды жағу және шығару туралы рұқсаттар мен есептіліктің болуы; (b) экономиканың жекелеген секторларында ластануға жол бермеу және қоршаған ортаға антропогендік әсерді барынша азайту мақсатында ең үздік қолжетімді техникалар бойынша анықтамалықтарды қолдану; (с) мемлекеттік жобалар мен аумақтық даму бағдарламасы шеңберінде қоршаған ортаға әсерге міндетті стратегиялық бағалау жүргізу; және (d) ауыл шаруашылығы, су ресурстарын басқару, орман шаруашылығы және халықты қорғау үшін климаттың өзгеруіне және бейімделу жөніндегі шараларды жоспарлауға осалдыққа бағалау жүргізу туралы талаптар енгізді, 2021 жылғы 1 шілдеден бастап күшіне енген 2021 жылғы 2 қаңтардағы № 400-VI ҚРЗ Қазақстан Республикасы Экология кодексінің 51-бабы, 106-119-баптары, 113-бабының 6-тармағы, 315-316-баптары соның айғағы.</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4"/>
    <w:p>
      <w:pPr>
        <w:spacing w:after="0"/>
        <w:ind w:left="0"/>
        <w:jc w:val="left"/>
      </w:pPr>
      <w:r>
        <w:rPr>
          <w:rFonts w:ascii="Times New Roman"/>
          <w:b/>
          <w:i w:val="false"/>
          <w:color w:val="000000"/>
        </w:rPr>
        <w:t xml:space="preserve"> II бөлім. Қарыз қаражатының қолжетімділігі</w:t>
      </w:r>
    </w:p>
    <w:bookmarkEnd w:id="44"/>
    <w:bookmarkStart w:name="z53" w:id="45"/>
    <w:p>
      <w:pPr>
        <w:spacing w:after="0"/>
        <w:ind w:left="0"/>
        <w:jc w:val="both"/>
      </w:pPr>
      <w:r>
        <w:rPr>
          <w:rFonts w:ascii="Times New Roman"/>
          <w:b w:val="false"/>
          <w:i w:val="false"/>
          <w:color w:val="000000"/>
          <w:sz w:val="28"/>
        </w:rPr>
        <w:t>
      A. Жалпы ережелер. Қарыз алушы осы бөлімнің ережелеріне және Банк Қарыз алушыға хабарламасында көрсеткен қосымша нұсқаулықтарға сәйкес Қарыз қаражатын ала алады.</w:t>
      </w:r>
    </w:p>
    <w:bookmarkEnd w:id="45"/>
    <w:bookmarkStart w:name="z54" w:id="46"/>
    <w:p>
      <w:pPr>
        <w:spacing w:after="0"/>
        <w:ind w:left="0"/>
        <w:jc w:val="both"/>
      </w:pPr>
      <w:r>
        <w:rPr>
          <w:rFonts w:ascii="Times New Roman"/>
          <w:b w:val="false"/>
          <w:i w:val="false"/>
          <w:color w:val="000000"/>
          <w:sz w:val="28"/>
        </w:rPr>
        <w:t>
      B. Қарыз қаражатын бөлу. Қарыз біржолғы транш түрінде бөлінеді, одан Қарыз алушы қарыз қаражатын ала алады. Осы мақсаттар үшін Қарыз сомасын бөлу мына кестеде көрсетілген: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қарыз сомасы (еуромен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Біржолғы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345 700 000</w:t>
            </w:r>
          </w:p>
        </w:tc>
      </w:tr>
    </w:tbl>
    <w:bookmarkStart w:name="z55" w:id="47"/>
    <w:p>
      <w:pPr>
        <w:spacing w:after="0"/>
        <w:ind w:left="0"/>
        <w:jc w:val="both"/>
      </w:pPr>
      <w:r>
        <w:rPr>
          <w:rFonts w:ascii="Times New Roman"/>
          <w:b w:val="false"/>
          <w:i w:val="false"/>
          <w:color w:val="000000"/>
          <w:sz w:val="28"/>
        </w:rPr>
        <w:t>
      C. Траншты бөлу шарттары</w:t>
      </w:r>
    </w:p>
    <w:bookmarkEnd w:id="47"/>
    <w:bookmarkStart w:name="z56" w:id="48"/>
    <w:p>
      <w:pPr>
        <w:spacing w:after="0"/>
        <w:ind w:left="0"/>
        <w:jc w:val="both"/>
      </w:pPr>
      <w:r>
        <w:rPr>
          <w:rFonts w:ascii="Times New Roman"/>
          <w:b w:val="false"/>
          <w:i w:val="false"/>
          <w:color w:val="000000"/>
          <w:sz w:val="28"/>
        </w:rPr>
        <w:t>
      1. Біржолғы транш түріндегі қаражатты Банк: (а) Қарыз алушының іске асырып жатқан Бағдарламасына; (b) Қарыз алушының макроэкономикалық саясатының келісімділігіне қанағаттанбайынша, алу мүмкін емес.</w:t>
      </w:r>
    </w:p>
    <w:bookmarkEnd w:id="48"/>
    <w:bookmarkStart w:name="z57" w:id="49"/>
    <w:p>
      <w:pPr>
        <w:spacing w:after="0"/>
        <w:ind w:left="0"/>
        <w:jc w:val="both"/>
      </w:pPr>
      <w:r>
        <w:rPr>
          <w:rFonts w:ascii="Times New Roman"/>
          <w:b w:val="false"/>
          <w:i w:val="false"/>
          <w:color w:val="000000"/>
          <w:sz w:val="28"/>
        </w:rPr>
        <w:t>
      D. Жабылу күні. Жабылу күні 2023 жылғы 31 желтоқсан болып табылады.</w:t>
      </w:r>
    </w:p>
    <w:bookmarkEnd w:id="49"/>
    <w:bookmarkStart w:name="z58" w:id="50"/>
    <w:p>
      <w:pPr>
        <w:spacing w:after="0"/>
        <w:ind w:left="0"/>
        <w:jc w:val="left"/>
      </w:pPr>
      <w:r>
        <w:rPr>
          <w:rFonts w:ascii="Times New Roman"/>
          <w:b/>
          <w:i w:val="false"/>
          <w:color w:val="000000"/>
        </w:rPr>
        <w:t xml:space="preserve"> 2-ҚОСЫМША Жеке өтеу графигі</w:t>
      </w:r>
    </w:p>
    <w:bookmarkEnd w:id="50"/>
    <w:bookmarkStart w:name="z59" w:id="51"/>
    <w:p>
      <w:pPr>
        <w:spacing w:after="0"/>
        <w:ind w:left="0"/>
        <w:jc w:val="both"/>
      </w:pPr>
      <w:r>
        <w:rPr>
          <w:rFonts w:ascii="Times New Roman"/>
          <w:b w:val="false"/>
          <w:i w:val="false"/>
          <w:color w:val="000000"/>
          <w:sz w:val="28"/>
        </w:rPr>
        <w:t>
      Қарыз алушы Қарыз бойынша негізгі борыш сомасын өтеуді былайша жүзеге асыруға міндеттенеді: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есебіне төлеу күні</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2026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2026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2028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2028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2029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2029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2030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2030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2031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2031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2032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2032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2033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bl>
    <w:bookmarkStart w:name="z60" w:id="52"/>
    <w:p>
      <w:pPr>
        <w:spacing w:after="0"/>
        <w:ind w:left="0"/>
        <w:jc w:val="left"/>
      </w:pPr>
      <w:r>
        <w:rPr>
          <w:rFonts w:ascii="Times New Roman"/>
          <w:b/>
          <w:i w:val="false"/>
          <w:color w:val="000000"/>
        </w:rPr>
        <w:t xml:space="preserve"> ТОЛЫҚТЫРУ Анықтамалар</w:t>
      </w:r>
    </w:p>
    <w:bookmarkEnd w:id="52"/>
    <w:bookmarkStart w:name="z61" w:id="53"/>
    <w:p>
      <w:pPr>
        <w:spacing w:after="0"/>
        <w:ind w:left="0"/>
        <w:jc w:val="both"/>
      </w:pPr>
      <w:r>
        <w:rPr>
          <w:rFonts w:ascii="Times New Roman"/>
          <w:b w:val="false"/>
          <w:i w:val="false"/>
          <w:color w:val="000000"/>
          <w:sz w:val="28"/>
        </w:rPr>
        <w:t xml:space="preserve">
      1. "Қазақстан Республикасының Қаржы нарығын реттеу және дамыту агенттігі" Қазақстан Республикасы Президентінің 2019 жылғы 11 қарашадағы № 203 </w:t>
      </w:r>
      <w:r>
        <w:rPr>
          <w:rFonts w:ascii="Times New Roman"/>
          <w:b w:val="false"/>
          <w:i w:val="false"/>
          <w:color w:val="000000"/>
          <w:sz w:val="28"/>
        </w:rPr>
        <w:t>Жарлығымен</w:t>
      </w:r>
      <w:r>
        <w:rPr>
          <w:rFonts w:ascii="Times New Roman"/>
          <w:b w:val="false"/>
          <w:i w:val="false"/>
          <w:color w:val="000000"/>
          <w:sz w:val="28"/>
        </w:rPr>
        <w:t xml:space="preserve"> құрылған Агенттікті немесе Банк үшін қолайлы оның кез келген мирасқорын білдіреді.</w:t>
      </w:r>
    </w:p>
    <w:bookmarkEnd w:id="53"/>
    <w:bookmarkStart w:name="z62" w:id="54"/>
    <w:p>
      <w:pPr>
        <w:spacing w:after="0"/>
        <w:ind w:left="0"/>
        <w:jc w:val="both"/>
      </w:pPr>
      <w:r>
        <w:rPr>
          <w:rFonts w:ascii="Times New Roman"/>
          <w:b w:val="false"/>
          <w:i w:val="false"/>
          <w:color w:val="000000"/>
          <w:sz w:val="28"/>
        </w:rPr>
        <w:t xml:space="preserve">
      2. "Қазақстан Республикасының Бәсекелестікті қорғау және дамыту агенттігі" Қазақстан Республикасы Президентінің 2020 жылғы 8 қыркүйектегі № 407 </w:t>
      </w:r>
      <w:r>
        <w:rPr>
          <w:rFonts w:ascii="Times New Roman"/>
          <w:b w:val="false"/>
          <w:i w:val="false"/>
          <w:color w:val="000000"/>
          <w:sz w:val="28"/>
        </w:rPr>
        <w:t>Жарлығымен</w:t>
      </w:r>
      <w:r>
        <w:rPr>
          <w:rFonts w:ascii="Times New Roman"/>
          <w:b w:val="false"/>
          <w:i w:val="false"/>
          <w:color w:val="000000"/>
          <w:sz w:val="28"/>
        </w:rPr>
        <w:t xml:space="preserve"> құрылған Агенттікті немесе Банк үшін қолайлы оның кез келген мирасқорын білдіреді.</w:t>
      </w:r>
    </w:p>
    <w:bookmarkEnd w:id="54"/>
    <w:bookmarkStart w:name="z63" w:id="55"/>
    <w:p>
      <w:pPr>
        <w:spacing w:after="0"/>
        <w:ind w:left="0"/>
        <w:jc w:val="both"/>
      </w:pPr>
      <w:r>
        <w:rPr>
          <w:rFonts w:ascii="Times New Roman"/>
          <w:b w:val="false"/>
          <w:i w:val="false"/>
          <w:color w:val="000000"/>
          <w:sz w:val="28"/>
        </w:rPr>
        <w:t>
      3. "ЕҚТ" ең үздік қолжетімді техниканы білдіреді.</w:t>
      </w:r>
    </w:p>
    <w:bookmarkEnd w:id="55"/>
    <w:bookmarkStart w:name="z64" w:id="56"/>
    <w:p>
      <w:pPr>
        <w:spacing w:after="0"/>
        <w:ind w:left="0"/>
        <w:jc w:val="both"/>
      </w:pPr>
      <w:r>
        <w:rPr>
          <w:rFonts w:ascii="Times New Roman"/>
          <w:b w:val="false"/>
          <w:i w:val="false"/>
          <w:color w:val="000000"/>
          <w:sz w:val="28"/>
        </w:rPr>
        <w:t xml:space="preserve">
      4. "Энергия үнемдеу және энергия тиімділігін арттыру туралы" Заң 2012 жылғы 13 қаңтардағы № 541-IV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білдіреді.</w:t>
      </w:r>
    </w:p>
    <w:bookmarkEnd w:id="56"/>
    <w:bookmarkStart w:name="z65" w:id="57"/>
    <w:p>
      <w:pPr>
        <w:spacing w:after="0"/>
        <w:ind w:left="0"/>
        <w:jc w:val="both"/>
      </w:pPr>
      <w:r>
        <w:rPr>
          <w:rFonts w:ascii="Times New Roman"/>
          <w:b w:val="false"/>
          <w:i w:val="false"/>
          <w:color w:val="000000"/>
          <w:sz w:val="28"/>
        </w:rPr>
        <w:t>
      5. "ШСЖ" Қазақстан Республикасында көміртегі бірліктерінің сауда жүйесі ретінде де белгілі шығарындыларға квоталар саудасының жүйесін білдіреді.</w:t>
      </w:r>
    </w:p>
    <w:bookmarkEnd w:id="57"/>
    <w:bookmarkStart w:name="z66" w:id="58"/>
    <w:p>
      <w:pPr>
        <w:spacing w:after="0"/>
        <w:ind w:left="0"/>
        <w:jc w:val="both"/>
      </w:pPr>
      <w:r>
        <w:rPr>
          <w:rFonts w:ascii="Times New Roman"/>
          <w:b w:val="false"/>
          <w:i w:val="false"/>
          <w:color w:val="000000"/>
          <w:sz w:val="28"/>
        </w:rPr>
        <w:t>
      6. "Жаңартылатын энергия көздерін қолдау жөніндегі қаржы-есеп айырысу орталығы" Қазақстан Республикасының бірыңғай электр энергетикасы жүйесінің электр желілеріне берілген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алуды және сатуды жүзеге асыру мақсатында "Жаңартылатын энергия көздерін қолдау жөніндегі қаржы-есеп айырысу орталығын айқындау туралы" Қазақстан Республикасы Энергетика министрінің 2015 жылғы 31 наурыздағы № 256 бұйрығына сәйкес құрылған компанияны не оның мирасқорын білдіреді.</w:t>
      </w:r>
    </w:p>
    <w:bookmarkEnd w:id="58"/>
    <w:bookmarkStart w:name="z67" w:id="59"/>
    <w:p>
      <w:pPr>
        <w:spacing w:after="0"/>
        <w:ind w:left="0"/>
        <w:jc w:val="both"/>
      </w:pPr>
      <w:r>
        <w:rPr>
          <w:rFonts w:ascii="Times New Roman"/>
          <w:b w:val="false"/>
          <w:i w:val="false"/>
          <w:color w:val="000000"/>
          <w:sz w:val="28"/>
        </w:rPr>
        <w:t>
      7. "Жалпы шарттар" 2018 жылғы 14 желтоқсандағы "ХҚДБ-ның қаржыландыруы, даму саясатын қаржыландыру үшін Халықаралық Қайта Құру және Даму Банкінің жалпы шарттарын" білдіреді (2020 жылғы 1 тамызда, 2020 жылгы 21 желтоқсанда және 2021 жылғы 1 сәуірде және 2022 жылғы 1 қаңтарда қайта қаралды).</w:t>
      </w:r>
    </w:p>
    <w:bookmarkEnd w:id="59"/>
    <w:bookmarkStart w:name="z68" w:id="60"/>
    <w:p>
      <w:pPr>
        <w:spacing w:after="0"/>
        <w:ind w:left="0"/>
        <w:jc w:val="both"/>
      </w:pPr>
      <w:r>
        <w:rPr>
          <w:rFonts w:ascii="Times New Roman"/>
          <w:b w:val="false"/>
          <w:i w:val="false"/>
          <w:color w:val="000000"/>
          <w:sz w:val="28"/>
        </w:rPr>
        <w:t>
      8. "ПГ" парниктік газдарды білдіреді.</w:t>
      </w:r>
    </w:p>
    <w:bookmarkEnd w:id="60"/>
    <w:bookmarkStart w:name="z69" w:id="61"/>
    <w:p>
      <w:pPr>
        <w:spacing w:after="0"/>
        <w:ind w:left="0"/>
        <w:jc w:val="both"/>
      </w:pPr>
      <w:r>
        <w:rPr>
          <w:rFonts w:ascii="Times New Roman"/>
          <w:b w:val="false"/>
          <w:i w:val="false"/>
          <w:color w:val="000000"/>
          <w:sz w:val="28"/>
        </w:rPr>
        <w:t xml:space="preserve">
      9. "Банктер және банк қызметі туралы" Заң 1995 жылғы 31 тамыздағы № 2444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білдіреді.</w:t>
      </w:r>
    </w:p>
    <w:bookmarkEnd w:id="61"/>
    <w:bookmarkStart w:name="z70" w:id="62"/>
    <w:p>
      <w:pPr>
        <w:spacing w:after="0"/>
        <w:ind w:left="0"/>
        <w:jc w:val="both"/>
      </w:pPr>
      <w:r>
        <w:rPr>
          <w:rFonts w:ascii="Times New Roman"/>
          <w:b w:val="false"/>
          <w:i w:val="false"/>
          <w:color w:val="000000"/>
          <w:sz w:val="28"/>
        </w:rPr>
        <w:t>
      10. "ҰДАС" Біріккен Ұлттар Ұйымының Климаттың өзгеруі туралы негіздемелік конвенциясының Париж келісіміне (БҰҰ КӨНК) сәйкес ұсынылған, жаһандық жылынуды шектеуге бағытталған климаттың өзгеруіне қарсы күрес жөніндегі іс-қимылдарға қатысты міндеттемелерді білдіретін, ұлттық деңгейде айқындалатын салымды білдіреді.</w:t>
      </w:r>
    </w:p>
    <w:bookmarkEnd w:id="62"/>
    <w:bookmarkStart w:name="z71" w:id="63"/>
    <w:p>
      <w:pPr>
        <w:spacing w:after="0"/>
        <w:ind w:left="0"/>
        <w:jc w:val="both"/>
      </w:pPr>
      <w:r>
        <w:rPr>
          <w:rFonts w:ascii="Times New Roman"/>
          <w:b w:val="false"/>
          <w:i w:val="false"/>
          <w:color w:val="000000"/>
          <w:sz w:val="28"/>
        </w:rPr>
        <w:t xml:space="preserve">
      11. "Мемлекеттік сатып алу туралы" Заң 2015 жылғы 4 желтоқсандағы № 434-V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білдіреді.</w:t>
      </w:r>
    </w:p>
    <w:bookmarkEnd w:id="63"/>
    <w:bookmarkStart w:name="z72" w:id="64"/>
    <w:p>
      <w:pPr>
        <w:spacing w:after="0"/>
        <w:ind w:left="0"/>
        <w:jc w:val="both"/>
      </w:pPr>
      <w:r>
        <w:rPr>
          <w:rFonts w:ascii="Times New Roman"/>
          <w:b w:val="false"/>
          <w:i w:val="false"/>
          <w:color w:val="000000"/>
          <w:sz w:val="28"/>
        </w:rPr>
        <w:t>
      12. "Бағдарлама" Қарыз алушы Банкке Бағдарламаны орындау бойынша өз міндеттемелері туралы мәлімдейтін және Банктен оның орындалуын қолдау үшін жәрдем көрсетуді сұрайтын Қарыз алушының Банкке 2021 жылғы 6 қазандағы хатында айқындалған немесе оларға сілтеме жасалатын мақсаттар, саясат шаралары мен әрекеттер бағдарламасын білдіреді және ол қабылданған, оның ішінде осы Келісімге 1-қосымшаның I бөлімінде көрсетілген әрекеттерді және бағдарламаның мақсаттарына сәйкес қабылдануы қажет әрекеттерді қамтиды.</w:t>
      </w:r>
    </w:p>
    <w:bookmarkEnd w:id="64"/>
    <w:bookmarkStart w:name="z73" w:id="65"/>
    <w:p>
      <w:pPr>
        <w:spacing w:after="0"/>
        <w:ind w:left="0"/>
        <w:jc w:val="both"/>
      </w:pPr>
      <w:r>
        <w:rPr>
          <w:rFonts w:ascii="Times New Roman"/>
          <w:b w:val="false"/>
          <w:i w:val="false"/>
          <w:color w:val="000000"/>
          <w:sz w:val="28"/>
        </w:rPr>
        <w:t xml:space="preserve">
      13. "Самұрық-Қазына" ҰӘҚ" АҚ Қазақстан Республикасы Президентінің 2008 жылғы 13 қазандағы № 669 </w:t>
      </w:r>
      <w:r>
        <w:rPr>
          <w:rFonts w:ascii="Times New Roman"/>
          <w:b w:val="false"/>
          <w:i w:val="false"/>
          <w:color w:val="000000"/>
          <w:sz w:val="28"/>
        </w:rPr>
        <w:t>Жарлығына</w:t>
      </w:r>
      <w:r>
        <w:rPr>
          <w:rFonts w:ascii="Times New Roman"/>
          <w:b w:val="false"/>
          <w:i w:val="false"/>
          <w:color w:val="000000"/>
          <w:sz w:val="28"/>
        </w:rPr>
        <w:t xml:space="preserve"> сәйкес құрылған "Самұрық-Қазына" ұлттық әл-ауқат қоры" акционерлік қоғамын білдіреді.</w:t>
      </w:r>
    </w:p>
    <w:bookmarkEnd w:id="65"/>
    <w:bookmarkStart w:name="z74" w:id="66"/>
    <w:p>
      <w:pPr>
        <w:spacing w:after="0"/>
        <w:ind w:left="0"/>
        <w:jc w:val="both"/>
      </w:pPr>
      <w:r>
        <w:rPr>
          <w:rFonts w:ascii="Times New Roman"/>
          <w:b w:val="false"/>
          <w:i w:val="false"/>
          <w:color w:val="000000"/>
          <w:sz w:val="28"/>
        </w:rPr>
        <w:t>
      14. "Самұрық-Қазына" ұлттық әл-ауқат қоры" акционерлік қоғамының тауарларды, жұмыстарды және көрсетілетін қызметтерді сатып алу қағидалары" "Самұрық-Қазына" ұлттық әл-ауқат қоры" акционерлік қоғамның 2016 жылғы 28 қаңтардағы № 126 қағидаларын білдіреді.</w:t>
      </w:r>
    </w:p>
    <w:bookmarkEnd w:id="66"/>
    <w:bookmarkStart w:name="z75" w:id="67"/>
    <w:p>
      <w:pPr>
        <w:spacing w:after="0"/>
        <w:ind w:left="0"/>
        <w:jc w:val="both"/>
      </w:pPr>
      <w:r>
        <w:rPr>
          <w:rFonts w:ascii="Times New Roman"/>
          <w:b w:val="false"/>
          <w:i w:val="false"/>
          <w:color w:val="000000"/>
          <w:sz w:val="28"/>
        </w:rPr>
        <w:t>
      15. "Қол қойылған күн" Қарыз алушы мен Банк осы Келісімге қол қойған екі күннің неғұрлым кешірегін білдіреді және мұндай анықтама Жалпы шарттарда "Қарыз туралы келісімге қол қойылған күн" деген барлық ескертуге қолданылады.</w:t>
      </w:r>
    </w:p>
    <w:bookmarkEnd w:id="67"/>
    <w:bookmarkStart w:name="z76" w:id="68"/>
    <w:p>
      <w:pPr>
        <w:spacing w:after="0"/>
        <w:ind w:left="0"/>
        <w:jc w:val="both"/>
      </w:pPr>
      <w:r>
        <w:rPr>
          <w:rFonts w:ascii="Times New Roman"/>
          <w:b w:val="false"/>
          <w:i w:val="false"/>
          <w:color w:val="000000"/>
          <w:sz w:val="28"/>
        </w:rPr>
        <w:t>
      16. "Біржолғы транш" осы Келісімге 1-қосымшаның II бөлімі В бөлігінде келтірілген кестеде "Біржолғы транш" санаты бойынша бөлінген Қарыз сомасын білдіреді.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