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fafa" w14:textId="4e4f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Әкімдердің халықпен кездесулерін өткізу туралы</w:t>
      </w:r>
    </w:p>
    <w:p>
      <w:pPr>
        <w:spacing w:after="0"/>
        <w:ind w:left="0"/>
        <w:jc w:val="both"/>
      </w:pPr>
      <w:r>
        <w:rPr>
          <w:rFonts w:ascii="Times New Roman"/>
          <w:b w:val="false"/>
          <w:i w:val="false"/>
          <w:color w:val="000000"/>
          <w:sz w:val="28"/>
        </w:rPr>
        <w:t>Қазақстан Республикасы Президентінің 2022 жылғы 3 наурыздағы № 826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және республикалық баспасөзде</w:t>
            </w:r>
            <w:r>
              <w:br/>
            </w:r>
            <w:r>
              <w:rPr>
                <w:rFonts w:ascii="Times New Roman"/>
                <w:b w:val="false"/>
                <w:i w:val="false"/>
                <w:color w:val="000000"/>
                <w:sz w:val="20"/>
              </w:rPr>
              <w:t>жариялануға тиiс</w:t>
            </w:r>
          </w:p>
        </w:tc>
      </w:tr>
    </w:tbl>
    <w:bookmarkStart w:name="z2"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және қоғамды одан әрі демократияландыру, елде жүргізіліп жатқан реформалар туралы халықты хабардар ету, жергілікті атқарушы органдардың ашықтығын, жауапкершілігін, есептілігін арттыру мақсатында ҚАУЛЫ ЕТЕМІН:</w:t>
      </w:r>
    </w:p>
    <w:bookmarkEnd w:id="0"/>
    <w:bookmarkStart w:name="z3" w:id="1"/>
    <w:p>
      <w:pPr>
        <w:spacing w:after="0"/>
        <w:ind w:left="0"/>
        <w:jc w:val="both"/>
      </w:pPr>
      <w:r>
        <w:rPr>
          <w:rFonts w:ascii="Times New Roman"/>
          <w:b w:val="false"/>
          <w:i w:val="false"/>
          <w:color w:val="000000"/>
          <w:sz w:val="28"/>
        </w:rPr>
        <w:t>
      1. Барлық деңгейдегі әкімдер жыл бойы халықпен кездесулер өткізсін, олардың барысында халықты толғандыратын әлеуметтік мәселелерге баса назар аудара отырып, Қазақстанды жаңғыртудың жаңа бағдарының негізгі бағыттары туралы хабардар етсін және проблемалық мәселелерді шешудің жолдары мен мерзімдерін түсіндірсін.</w:t>
      </w:r>
    </w:p>
    <w:bookmarkEnd w:id="1"/>
    <w:bookmarkStart w:name="z4" w:id="2"/>
    <w:p>
      <w:pPr>
        <w:spacing w:after="0"/>
        <w:ind w:left="0"/>
        <w:jc w:val="both"/>
      </w:pPr>
      <w:r>
        <w:rPr>
          <w:rFonts w:ascii="Times New Roman"/>
          <w:b w:val="false"/>
          <w:i w:val="false"/>
          <w:color w:val="000000"/>
          <w:sz w:val="28"/>
        </w:rPr>
        <w:t>
      2. Облыстардың, республикалық маңызы бар қалалардың, астананың әкімдері: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жыл сайын 15 қаңтарға дейін:</w:t>
      </w:r>
    </w:p>
    <w:p>
      <w:pPr>
        <w:spacing w:after="0"/>
        <w:ind w:left="0"/>
        <w:jc w:val="both"/>
      </w:pPr>
      <w:r>
        <w:rPr>
          <w:rFonts w:ascii="Times New Roman"/>
          <w:b w:val="false"/>
          <w:i w:val="false"/>
          <w:color w:val="000000"/>
          <w:sz w:val="28"/>
        </w:rPr>
        <w:t>
      жылына бір рет әр ауданда және облыстық маңызы бар қалада облыс әкімінің кемінде бір көшпелі кездесуін;</w:t>
      </w:r>
    </w:p>
    <w:p>
      <w:pPr>
        <w:spacing w:after="0"/>
        <w:ind w:left="0"/>
        <w:jc w:val="both"/>
      </w:pPr>
      <w:r>
        <w:rPr>
          <w:rFonts w:ascii="Times New Roman"/>
          <w:b w:val="false"/>
          <w:i w:val="false"/>
          <w:color w:val="000000"/>
          <w:sz w:val="28"/>
        </w:rPr>
        <w:t>
      жылына бір рет қаланың әр ауданында республикалық маңызы бар қала, астана әкімінің кемінде бір көшпелі кездесуін;</w:t>
      </w:r>
    </w:p>
    <w:p>
      <w:pPr>
        <w:spacing w:after="0"/>
        <w:ind w:left="0"/>
        <w:jc w:val="both"/>
      </w:pPr>
      <w:r>
        <w:rPr>
          <w:rFonts w:ascii="Times New Roman"/>
          <w:b w:val="false"/>
          <w:i w:val="false"/>
          <w:color w:val="000000"/>
          <w:sz w:val="28"/>
        </w:rPr>
        <w:t>
      жарты жылда бір рет әр ауылда, кентте, ауылдық округте, аудандық маңызы бар қалада аудан әкімінің кемінде бір көшпелі кездесуін;</w:t>
      </w:r>
    </w:p>
    <w:p>
      <w:pPr>
        <w:spacing w:after="0"/>
        <w:ind w:left="0"/>
        <w:jc w:val="both"/>
      </w:pPr>
      <w:r>
        <w:rPr>
          <w:rFonts w:ascii="Times New Roman"/>
          <w:b w:val="false"/>
          <w:i w:val="false"/>
          <w:color w:val="000000"/>
          <w:sz w:val="28"/>
        </w:rPr>
        <w:t>
      жарты жылда бір рет әр ауданда (шағын ауданда), ауылда, қаланың, ауылдық округтің құрамына кіретін кентте облыстық және аудандық маңызы бар кала, ауылдық округ әкімінің кемінде бір көшпелі кездесуін;</w:t>
      </w:r>
    </w:p>
    <w:p>
      <w:pPr>
        <w:spacing w:after="0"/>
        <w:ind w:left="0"/>
        <w:jc w:val="both"/>
      </w:pPr>
      <w:r>
        <w:rPr>
          <w:rFonts w:ascii="Times New Roman"/>
          <w:b w:val="false"/>
          <w:i w:val="false"/>
          <w:color w:val="000000"/>
          <w:sz w:val="28"/>
        </w:rPr>
        <w:t>
      жарты жылда бір рет ауыл, кент. қаладағы аудан әкімінің кемінде бір кездесуін өткізу көзделген әкімдердің халықпен кездесуінің икемді жылдық күнтізбесін (бұдан әрі - күнтізбе) әзірлеп, оны мәслихатты хабардар ете отырып бекітіп отырсын.</w:t>
      </w:r>
    </w:p>
    <w:p>
      <w:pPr>
        <w:spacing w:after="0"/>
        <w:ind w:left="0"/>
        <w:jc w:val="both"/>
      </w:pPr>
      <w:r>
        <w:rPr>
          <w:rFonts w:ascii="Times New Roman"/>
          <w:b w:val="false"/>
          <w:i w:val="false"/>
          <w:color w:val="000000"/>
          <w:sz w:val="28"/>
        </w:rPr>
        <w:t xml:space="preserve">
      Қажет болған жағдайда мәслихатты кейіннен хабардар ете отырып, күнтізбені түзетуге жол беріледі; </w:t>
      </w:r>
    </w:p>
    <w:bookmarkStart w:name="z6" w:id="3"/>
    <w:p>
      <w:pPr>
        <w:spacing w:after="0"/>
        <w:ind w:left="0"/>
        <w:jc w:val="both"/>
      </w:pPr>
      <w:r>
        <w:rPr>
          <w:rFonts w:ascii="Times New Roman"/>
          <w:b w:val="false"/>
          <w:i w:val="false"/>
          <w:color w:val="000000"/>
          <w:sz w:val="28"/>
        </w:rPr>
        <w:t>
      2) жыл сайын 20 қаңтарға дейін Қазақстан Республикасының Үкіметіне бекітілген күнтізбені ұсынсын.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20.11.2023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3. Барлық деңгейдегі әкімдер:</w:t>
      </w:r>
    </w:p>
    <w:bookmarkEnd w:id="4"/>
    <w:bookmarkStart w:name="z8" w:id="5"/>
    <w:p>
      <w:pPr>
        <w:spacing w:after="0"/>
        <w:ind w:left="0"/>
        <w:jc w:val="both"/>
      </w:pPr>
      <w:r>
        <w:rPr>
          <w:rFonts w:ascii="Times New Roman"/>
          <w:b w:val="false"/>
          <w:i w:val="false"/>
          <w:color w:val="000000"/>
          <w:sz w:val="28"/>
        </w:rPr>
        <w:t>
      1) халықтың талап етуі бойынша және қажет болған кезде күнтізбеден тыс халықпен кездесу өткізсін;</w:t>
      </w:r>
    </w:p>
    <w:bookmarkEnd w:id="5"/>
    <w:bookmarkStart w:name="z9" w:id="6"/>
    <w:p>
      <w:pPr>
        <w:spacing w:after="0"/>
        <w:ind w:left="0"/>
        <w:jc w:val="both"/>
      </w:pPr>
      <w:r>
        <w:rPr>
          <w:rFonts w:ascii="Times New Roman"/>
          <w:b w:val="false"/>
          <w:i w:val="false"/>
          <w:color w:val="000000"/>
          <w:sz w:val="28"/>
        </w:rPr>
        <w:t>
      2) техникалық мүмкіндіктерді ескере отырып, халықтың әлеуметтік желілердегі ресми аккаунттарда міндетті түрде пікір білдіру мүмкіндігімен онлайн-трансляциялар, сондай-ақ қажет болған жағдайда бейнеконференцбайланыс ұйымдастыру арқылы кездесулер өткізуді қамтамасыз етсін;</w:t>
      </w:r>
    </w:p>
    <w:bookmarkEnd w:id="6"/>
    <w:bookmarkStart w:name="z10" w:id="7"/>
    <w:p>
      <w:pPr>
        <w:spacing w:after="0"/>
        <w:ind w:left="0"/>
        <w:jc w:val="both"/>
      </w:pPr>
      <w:r>
        <w:rPr>
          <w:rFonts w:ascii="Times New Roman"/>
          <w:b w:val="false"/>
          <w:i w:val="false"/>
          <w:color w:val="000000"/>
          <w:sz w:val="28"/>
        </w:rPr>
        <w:t>
      3) кездесу үшін жоспарланған уақыттың төрттен бірден аспайтын бөлігін баяндаманы таныстырумен, уақыттың қалған бөлігін "сұрақ-жауап" форматында өткізсін;</w:t>
      </w:r>
    </w:p>
    <w:bookmarkEnd w:id="7"/>
    <w:bookmarkStart w:name="z11" w:id="8"/>
    <w:p>
      <w:pPr>
        <w:spacing w:after="0"/>
        <w:ind w:left="0"/>
        <w:jc w:val="both"/>
      </w:pPr>
      <w:r>
        <w:rPr>
          <w:rFonts w:ascii="Times New Roman"/>
          <w:b w:val="false"/>
          <w:i w:val="false"/>
          <w:color w:val="000000"/>
          <w:sz w:val="28"/>
        </w:rPr>
        <w:t>
      4) халықпен кездесулер өткізгенге дейін:</w:t>
      </w:r>
    </w:p>
    <w:bookmarkEnd w:id="8"/>
    <w:p>
      <w:pPr>
        <w:spacing w:after="0"/>
        <w:ind w:left="0"/>
        <w:jc w:val="both"/>
      </w:pPr>
      <w:r>
        <w:rPr>
          <w:rFonts w:ascii="Times New Roman"/>
          <w:b w:val="false"/>
          <w:i w:val="false"/>
          <w:color w:val="000000"/>
          <w:sz w:val="28"/>
        </w:rPr>
        <w:t>
      проблемалық мәселелердің пулын жасау үшін жергілікті қоғамдастық жиналысы және қоғамдық кеңестер мүшелерінің қатысуымен халықтың сұраулары мен ұсыныстарын жинау жөнінде комиссия құруды;</w:t>
      </w:r>
    </w:p>
    <w:p>
      <w:pPr>
        <w:spacing w:after="0"/>
        <w:ind w:left="0"/>
        <w:jc w:val="both"/>
      </w:pPr>
      <w:r>
        <w:rPr>
          <w:rFonts w:ascii="Times New Roman"/>
          <w:b w:val="false"/>
          <w:i w:val="false"/>
          <w:color w:val="000000"/>
          <w:sz w:val="28"/>
        </w:rPr>
        <w:t xml:space="preserve">
      ашық деректердің интернет-порталына және әкімдердің блог-платформасына, сондай-ақ коммуникацияның басқа да нысандарында халықтан келіп түскен сұраулар мен ұсыныстарды жинауды және талдауды; </w:t>
      </w:r>
    </w:p>
    <w:p>
      <w:pPr>
        <w:spacing w:after="0"/>
        <w:ind w:left="0"/>
        <w:jc w:val="both"/>
      </w:pPr>
      <w:r>
        <w:rPr>
          <w:rFonts w:ascii="Times New Roman"/>
          <w:b w:val="false"/>
          <w:i w:val="false"/>
          <w:color w:val="000000"/>
          <w:sz w:val="28"/>
        </w:rPr>
        <w:t>
      бұқаралық ақпарат құралдарында, оның ішінде өңірлік баспа басылымдарында, радиода, ресми интернет-ресурстарда және "электрондық үкімет" веб-порталында, ашық деректер интернет-порталында, сондай-ақ әкімдіктердің (әкімдер аппараттарының) ресми аккаунттарында, әлеуметтік желілерде және барлығына қолжетімді жерлерде ақпараттық-насихат жұмысын жүргізуді;</w:t>
      </w:r>
    </w:p>
    <w:p>
      <w:pPr>
        <w:spacing w:after="0"/>
        <w:ind w:left="0"/>
        <w:jc w:val="both"/>
      </w:pPr>
      <w:r>
        <w:rPr>
          <w:rFonts w:ascii="Times New Roman"/>
          <w:b w:val="false"/>
          <w:i w:val="false"/>
          <w:color w:val="000000"/>
          <w:sz w:val="28"/>
        </w:rPr>
        <w:t>
      әкімнің халықпен кездесуін өткізу туралы хабарландыруды:</w:t>
      </w:r>
    </w:p>
    <w:p>
      <w:pPr>
        <w:spacing w:after="0"/>
        <w:ind w:left="0"/>
        <w:jc w:val="both"/>
      </w:pPr>
      <w:r>
        <w:rPr>
          <w:rFonts w:ascii="Times New Roman"/>
          <w:b w:val="false"/>
          <w:i w:val="false"/>
          <w:color w:val="000000"/>
          <w:sz w:val="28"/>
        </w:rPr>
        <w:t>
      облыс, республикалық маңызы бар қала және астана, аудан, облыстық және аудандық маңызы бар қала әкімі өткізетін кездесу күніне дейін екі апта бұрын;</w:t>
      </w:r>
    </w:p>
    <w:p>
      <w:pPr>
        <w:spacing w:after="0"/>
        <w:ind w:left="0"/>
        <w:jc w:val="both"/>
      </w:pPr>
      <w:r>
        <w:rPr>
          <w:rFonts w:ascii="Times New Roman"/>
          <w:b w:val="false"/>
          <w:i w:val="false"/>
          <w:color w:val="000000"/>
          <w:sz w:val="28"/>
        </w:rPr>
        <w:t xml:space="preserve">
      ауыл, кент, ауылдық округ, қаладағы аудан әкімі өткізетін кездесу күніне дейін бір апта бұрын ұйымдастыруды қамтамасыз етсін; </w:t>
      </w:r>
    </w:p>
    <w:bookmarkStart w:name="z12" w:id="9"/>
    <w:p>
      <w:pPr>
        <w:spacing w:after="0"/>
        <w:ind w:left="0"/>
        <w:jc w:val="both"/>
      </w:pPr>
      <w:r>
        <w:rPr>
          <w:rFonts w:ascii="Times New Roman"/>
          <w:b w:val="false"/>
          <w:i w:val="false"/>
          <w:color w:val="000000"/>
          <w:sz w:val="28"/>
        </w:rPr>
        <w:t>
      5) халықпен кездесулер өткізгеннен кейін:</w:t>
      </w:r>
    </w:p>
    <w:bookmarkEnd w:id="9"/>
    <w:p>
      <w:pPr>
        <w:spacing w:after="0"/>
        <w:ind w:left="0"/>
        <w:jc w:val="both"/>
      </w:pPr>
      <w:r>
        <w:rPr>
          <w:rFonts w:ascii="Times New Roman"/>
          <w:b w:val="false"/>
          <w:i w:val="false"/>
          <w:color w:val="000000"/>
          <w:sz w:val="28"/>
        </w:rPr>
        <w:t>
      жергілікті атқарушы органдардың, прокуратура және ішкі істер органдарының басшылық құрамымен, мәслихат депутаттарымен, қоғамдық кеңестер мүшелерімен, жергілікті зиялылармен бірлесіп, азаматтарды жеке қабылдауды өткізсін;</w:t>
      </w:r>
    </w:p>
    <w:p>
      <w:pPr>
        <w:spacing w:after="0"/>
        <w:ind w:left="0"/>
        <w:jc w:val="both"/>
      </w:pPr>
      <w:r>
        <w:rPr>
          <w:rFonts w:ascii="Times New Roman"/>
          <w:b w:val="false"/>
          <w:i w:val="false"/>
          <w:color w:val="000000"/>
          <w:sz w:val="28"/>
        </w:rPr>
        <w:t>
      проблемалық мәселелерді қаржыландыру мүмкіндігін мәслихат сессиясында қарай отырып, жүйеге келтірсін;</w:t>
      </w:r>
    </w:p>
    <w:p>
      <w:pPr>
        <w:spacing w:after="0"/>
        <w:ind w:left="0"/>
        <w:jc w:val="both"/>
      </w:pPr>
      <w:r>
        <w:rPr>
          <w:rFonts w:ascii="Times New Roman"/>
          <w:b w:val="false"/>
          <w:i w:val="false"/>
          <w:color w:val="000000"/>
          <w:sz w:val="28"/>
        </w:rPr>
        <w:t xml:space="preserve">
      кездесулер мен азаматтарды қабылдау аяқталған күннен бастап күнтізбелік он күннен кешіктірмей, өткізілген кездесулердің қорытындылары туралы ақпаратты, проблемалық мәселелердің тізбесін, проблемалық мәселелерді шешудің нақты мерзімдерін, жауапты орындаушыларды көрсете отырып, оларды шешу жөніндегі іс-қимыл жоспарын бұқаралық ақпарат құралдарында, оның ішінде ресми интернет-ресурстарда және "электрондық үкімет" веб-порталында орналастыруды қамтамасыз етсін; </w:t>
      </w:r>
    </w:p>
    <w:p>
      <w:pPr>
        <w:spacing w:after="0"/>
        <w:ind w:left="0"/>
        <w:jc w:val="both"/>
      </w:pPr>
      <w:r>
        <w:rPr>
          <w:rFonts w:ascii="Times New Roman"/>
          <w:b w:val="false"/>
          <w:i w:val="false"/>
          <w:color w:val="000000"/>
          <w:sz w:val="28"/>
        </w:rPr>
        <w:t>
      тоқсан сайын есепті кезеңнен кейінгі айдың 25-күніне қарай кездесулерде халық көтерген проблемалық мәселелерді шешу барысы туралы ақпаратты ресми интернет-ресурстарда және "электрондық үкімет" веб-порталында орналастырсын.</w:t>
      </w:r>
    </w:p>
    <w:bookmarkStart w:name="z13" w:id="10"/>
    <w:p>
      <w:pPr>
        <w:spacing w:after="0"/>
        <w:ind w:left="0"/>
        <w:jc w:val="both"/>
      </w:pPr>
      <w:r>
        <w:rPr>
          <w:rFonts w:ascii="Times New Roman"/>
          <w:b w:val="false"/>
          <w:i w:val="false"/>
          <w:color w:val="000000"/>
          <w:sz w:val="28"/>
        </w:rPr>
        <w:t>
      4. Әкімдіктер мен әкімдер аппараттары кездесулерге мүдделі тұлғалардың ауқымды аудиториясын, оның ішінде мәслихат депутаттарын, партиялар, қоғамдық ұйымдар мен оппозиция өкілдерін тартсын.</w:t>
      </w:r>
    </w:p>
    <w:bookmarkEnd w:id="10"/>
    <w:bookmarkStart w:name="z14" w:id="11"/>
    <w:p>
      <w:pPr>
        <w:spacing w:after="0"/>
        <w:ind w:left="0"/>
        <w:jc w:val="both"/>
      </w:pPr>
      <w:r>
        <w:rPr>
          <w:rFonts w:ascii="Times New Roman"/>
          <w:b w:val="false"/>
          <w:i w:val="false"/>
          <w:color w:val="000000"/>
          <w:sz w:val="28"/>
        </w:rPr>
        <w:t>
      5. Қазақстан Республикасының Үкіметі:</w:t>
      </w:r>
    </w:p>
    <w:bookmarkEnd w:id="11"/>
    <w:bookmarkStart w:name="z15" w:id="12"/>
    <w:p>
      <w:pPr>
        <w:spacing w:after="0"/>
        <w:ind w:left="0"/>
        <w:jc w:val="both"/>
      </w:pPr>
      <w:r>
        <w:rPr>
          <w:rFonts w:ascii="Times New Roman"/>
          <w:b w:val="false"/>
          <w:i w:val="false"/>
          <w:color w:val="000000"/>
          <w:sz w:val="28"/>
        </w:rPr>
        <w:t>
      1) жыл сайын есепті жылдан кейінгі 1 ақпанға дейін өңірлердің бекітілген күнтізбелерін Қазақстан Республикасы Президентінің Әкімшілігіне ұсынуды;</w:t>
      </w:r>
    </w:p>
    <w:bookmarkEnd w:id="12"/>
    <w:bookmarkStart w:name="z16" w:id="13"/>
    <w:p>
      <w:pPr>
        <w:spacing w:after="0"/>
        <w:ind w:left="0"/>
        <w:jc w:val="both"/>
      </w:pPr>
      <w:r>
        <w:rPr>
          <w:rFonts w:ascii="Times New Roman"/>
          <w:b w:val="false"/>
          <w:i w:val="false"/>
          <w:color w:val="000000"/>
          <w:sz w:val="28"/>
        </w:rPr>
        <w:t>
      2) жыл сайын есепті жылдан кейінгі жылдың 15 ақпанына және 15 тамызына дейін орталық атқарушы органдар, ұлттық холдингтер мен компаниялар деңгейінде шешуді талап ететін проблемалық мәселелердің тізбесін және оларды шешу жөніндегі ұсыныстарды жинауды;</w:t>
      </w:r>
    </w:p>
    <w:bookmarkEnd w:id="13"/>
    <w:bookmarkStart w:name="z17" w:id="14"/>
    <w:p>
      <w:pPr>
        <w:spacing w:after="0"/>
        <w:ind w:left="0"/>
        <w:jc w:val="both"/>
      </w:pPr>
      <w:r>
        <w:rPr>
          <w:rFonts w:ascii="Times New Roman"/>
          <w:b w:val="false"/>
          <w:i w:val="false"/>
          <w:color w:val="000000"/>
          <w:sz w:val="28"/>
        </w:rPr>
        <w:t>
      3) әкімдердің халықпен көшпелі кездесулерінің қорытындысы бойынша халық көтерген мәселелерді шешу жолдары мен олардың орындалу барысын көрсете отырып, олардың ішінен құзыретіне кіретін проблемалық мәселелердің тізбесін орталық атқарушы органдардың, ұлттық холдингтердің, компаниялардың ресми интернет-ресурстарында орналастыруды және тоқсан сайын жаңартуды қамтамасыз етсін.</w:t>
      </w:r>
    </w:p>
    <w:bookmarkEnd w:id="14"/>
    <w:bookmarkStart w:name="z18" w:id="15"/>
    <w:p>
      <w:pPr>
        <w:spacing w:after="0"/>
        <w:ind w:left="0"/>
        <w:jc w:val="both"/>
      </w:pPr>
      <w:r>
        <w:rPr>
          <w:rFonts w:ascii="Times New Roman"/>
          <w:b w:val="false"/>
          <w:i w:val="false"/>
          <w:color w:val="000000"/>
          <w:sz w:val="28"/>
        </w:rPr>
        <w:t xml:space="preserve">
      6.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15"/>
    <w:bookmarkStart w:name="z19" w:id="16"/>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w:t>
      </w:r>
    </w:p>
    <w:bookmarkEnd w:id="16"/>
    <w:bookmarkStart w:name="z20" w:id="17"/>
    <w:p>
      <w:pPr>
        <w:spacing w:after="0"/>
        <w:ind w:left="0"/>
        <w:jc w:val="both"/>
      </w:pPr>
      <w:r>
        <w:rPr>
          <w:rFonts w:ascii="Times New Roman"/>
          <w:b w:val="false"/>
          <w:i w:val="false"/>
          <w:color w:val="000000"/>
          <w:sz w:val="28"/>
        </w:rPr>
        <w:t xml:space="preserve">
      8. Осы Жарлық алғашқы ресми жарияланған күнінен бастап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3 наурыздағы</w:t>
            </w:r>
            <w:r>
              <w:br/>
            </w:r>
            <w:r>
              <w:rPr>
                <w:rFonts w:ascii="Times New Roman"/>
                <w:b w:val="false"/>
                <w:i w:val="false"/>
                <w:color w:val="000000"/>
                <w:sz w:val="20"/>
              </w:rPr>
              <w:t>№ 826 Жарлығына</w:t>
            </w:r>
            <w:r>
              <w:br/>
            </w:r>
            <w:r>
              <w:rPr>
                <w:rFonts w:ascii="Times New Roman"/>
                <w:b w:val="false"/>
                <w:i w:val="false"/>
                <w:color w:val="000000"/>
                <w:sz w:val="20"/>
              </w:rPr>
              <w:t>ҚОСЫМША</w:t>
            </w:r>
          </w:p>
        </w:tc>
      </w:tr>
    </w:tbl>
    <w:bookmarkStart w:name="z22" w:id="18"/>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 </w:t>
      </w:r>
    </w:p>
    <w:bookmarkEnd w:id="18"/>
    <w:bookmarkStart w:name="z23" w:id="19"/>
    <w:p>
      <w:pPr>
        <w:spacing w:after="0"/>
        <w:ind w:left="0"/>
        <w:jc w:val="both"/>
      </w:pPr>
      <w:r>
        <w:rPr>
          <w:rFonts w:ascii="Times New Roman"/>
          <w:b w:val="false"/>
          <w:i w:val="false"/>
          <w:color w:val="000000"/>
          <w:sz w:val="28"/>
        </w:rPr>
        <w:t xml:space="preserve">
      1.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w:t>
      </w:r>
      <w:r>
        <w:rPr>
          <w:rFonts w:ascii="Times New Roman"/>
          <w:b w:val="false"/>
          <w:i w:val="false"/>
          <w:color w:val="000000"/>
          <w:sz w:val="28"/>
        </w:rPr>
        <w:t>Жарлығы</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2.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мен толықтыру енгізу туралы" Қазақстан Республикасы Президентінің 2018 жылғы 10 қаңтардағы № 622 </w:t>
      </w:r>
      <w:r>
        <w:rPr>
          <w:rFonts w:ascii="Times New Roman"/>
          <w:b w:val="false"/>
          <w:i w:val="false"/>
          <w:color w:val="000000"/>
          <w:sz w:val="28"/>
        </w:rPr>
        <w:t>Жарлығы</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3.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енгізу туралы" Қазақстан Республикасы Президентінің 2020 жылғы 24 ақпандағы № 272 </w:t>
      </w:r>
      <w:r>
        <w:rPr>
          <w:rFonts w:ascii="Times New Roman"/>
          <w:b w:val="false"/>
          <w:i w:val="false"/>
          <w:color w:val="000000"/>
          <w:sz w:val="28"/>
        </w:rPr>
        <w:t>Жарлығы</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4.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мен толықтыру енгізу туралы" Қазақстан Республикасы Президентінің 2020 жылғы 7 қыркүйектегі № 403 </w:t>
      </w:r>
      <w:r>
        <w:rPr>
          <w:rFonts w:ascii="Times New Roman"/>
          <w:b w:val="false"/>
          <w:i w:val="false"/>
          <w:color w:val="000000"/>
          <w:sz w:val="28"/>
        </w:rPr>
        <w:t>Жарлығы</w:t>
      </w:r>
      <w:r>
        <w:rPr>
          <w:rFonts w:ascii="Times New Roman"/>
          <w:b w:val="false"/>
          <w:i w:val="false"/>
          <w:color w:val="000000"/>
          <w:sz w:val="28"/>
        </w:rPr>
        <w:t>.</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