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f047" w14:textId="8e1f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26 шiлдедегi № 629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 туралы"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Целиноград ауданы одан Қосшы ауылын бөлу жолымен қайта ұйымдастырылсын.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Целиноград ауданының Қосшы ауылы облыстық маңызы бар қала санатына жатқызылсын.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 қажетті шаралар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