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53de" w14:textId="8a85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Шетелдік инвесторлар кеңесін кұру туралы" Қазақстан Республикасы Президентінің 1998 жылғы 30 маусымдағы № 3985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2021 жылғы 9 маусымағы № 598 Жарлығы.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Президентінің жанындағы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Халықаралық ұйымдардың және шетелдік компаниялардың, олар ұсынған үміткерлердің Қазақстан Республикасының экономикасына жер қойнауын пайдалану саласында жұмыс істейтін инвесторлар үшін кемінде 500 миллион АҚШ долларына және экономиканың өзге де секторларындағы инвесторлар үшін кемінде 125 миллион АҚШ долларына баламалы сомада тікелей инвестициялар салуы Кеңестің мүшелігіне қабылдану үшін негізгі өлшем болып табылады.</w:t>
      </w:r>
    </w:p>
    <w:bookmarkStart w:name="z4" w:id="3"/>
    <w:p>
      <w:pPr>
        <w:spacing w:after="0"/>
        <w:ind w:left="0"/>
        <w:jc w:val="both"/>
      </w:pPr>
      <w:r>
        <w:rPr>
          <w:rFonts w:ascii="Times New Roman"/>
          <w:b w:val="false"/>
          <w:i w:val="false"/>
          <w:color w:val="000000"/>
          <w:sz w:val="28"/>
        </w:rPr>
        <w:t>
      Қазақстан Республикасының экономикасында қолайлы инвестициялық ахуал қалыптастыру және инвестициялық процестерді жандандыру жөніндегі жұмысқа белсенді қатысатын халықаралық және өзге де ұйымдардың, банктердің өкілдері де Кеңестің мүшелері бола алады.</w:t>
      </w:r>
    </w:p>
    <w:bookmarkEnd w:id="3"/>
    <w:bookmarkStart w:name="z5" w:id="4"/>
    <w:p>
      <w:pPr>
        <w:spacing w:after="0"/>
        <w:ind w:left="0"/>
        <w:jc w:val="both"/>
      </w:pPr>
      <w:r>
        <w:rPr>
          <w:rFonts w:ascii="Times New Roman"/>
          <w:b w:val="false"/>
          <w:i w:val="false"/>
          <w:color w:val="000000"/>
          <w:sz w:val="28"/>
        </w:rPr>
        <w:t>
      Алайда, үміткерлерге алдымен Комиссияның шешімі бойынша Кеңестің байқаушысы мәртебесі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"15. Жұмыс органы өтінімдерді олардың келіп түсу кезектілігі тәртібімен қарайды және олар осы Ереженің 13-тармағында белгіленген өлшемдерге сай келген жағдайда, Комиссияның қарауына шығарылады.</w:t>
      </w:r>
    </w:p>
    <w:bookmarkEnd w:id="5"/>
    <w:bookmarkStart w:name="z9" w:id="6"/>
    <w:p>
      <w:pPr>
        <w:spacing w:after="0"/>
        <w:ind w:left="0"/>
        <w:jc w:val="both"/>
      </w:pPr>
      <w:r>
        <w:rPr>
          <w:rFonts w:ascii="Times New Roman"/>
          <w:b w:val="false"/>
          <w:i w:val="false"/>
          <w:color w:val="000000"/>
          <w:sz w:val="28"/>
        </w:rPr>
        <w:t>
      16. Егер Кеңестің жұмыс органының ұсынымына сәйкес үміткер осы Ереженің 13-тармағында белгіленген өлшемдерді қанағаттандырмаса, бірақ қызметін экономиканың басым секторында жүзеге асырса, үміткердің өтінімі төменде келтірілген шарттардың кемінде 6-ына сәйкес болған жағдайда, Кеңес байқаушыларының құрамына қосу үшін Комиссияның қарауына енгізілуі мүмкін:</w:t>
      </w:r>
    </w:p>
    <w:bookmarkEnd w:id="6"/>
    <w:bookmarkStart w:name="z10" w:id="7"/>
    <w:p>
      <w:pPr>
        <w:spacing w:after="0"/>
        <w:ind w:left="0"/>
        <w:jc w:val="both"/>
      </w:pPr>
      <w:r>
        <w:rPr>
          <w:rFonts w:ascii="Times New Roman"/>
          <w:b w:val="false"/>
          <w:i w:val="false"/>
          <w:color w:val="000000"/>
          <w:sz w:val="28"/>
        </w:rPr>
        <w:t>
      1) Қазақстан Республикасында кемінде 3 жыл инвестициялық қызметті жүзеге асыру;</w:t>
      </w:r>
    </w:p>
    <w:bookmarkEnd w:id="7"/>
    <w:bookmarkStart w:name="z11" w:id="8"/>
    <w:p>
      <w:pPr>
        <w:spacing w:after="0"/>
        <w:ind w:left="0"/>
        <w:jc w:val="both"/>
      </w:pPr>
      <w:r>
        <w:rPr>
          <w:rFonts w:ascii="Times New Roman"/>
          <w:b w:val="false"/>
          <w:i w:val="false"/>
          <w:color w:val="000000"/>
          <w:sz w:val="28"/>
        </w:rPr>
        <w:t>
      2) жетпіс пайызын қазақстандық қызметкерлер атқаруға тиіс жаңа жұмыс орындарын құру;</w:t>
      </w:r>
    </w:p>
    <w:bookmarkEnd w:id="8"/>
    <w:bookmarkStart w:name="z12" w:id="9"/>
    <w:p>
      <w:pPr>
        <w:spacing w:after="0"/>
        <w:ind w:left="0"/>
        <w:jc w:val="both"/>
      </w:pPr>
      <w:r>
        <w:rPr>
          <w:rFonts w:ascii="Times New Roman"/>
          <w:b w:val="false"/>
          <w:i w:val="false"/>
          <w:color w:val="000000"/>
          <w:sz w:val="28"/>
        </w:rPr>
        <w:t>
      3) әлеуметтік-экономикалық дамуға үлес қосу (қазақстандық мамандарды оқыту, тең еңбек шарттарын жасау, Қазақстан Республикасында әлеуметтік маңызы бар жобаларды іске асыруға қатысу, Қазақстан Республикасында "экологиялық таза жобаларды" іске асыру, Қазақстан Республикасының инвестициялық беделін арттыру жөніндегі жұмысқа қатысу);</w:t>
      </w:r>
    </w:p>
    <w:bookmarkEnd w:id="9"/>
    <w:bookmarkStart w:name="z13" w:id="10"/>
    <w:p>
      <w:pPr>
        <w:spacing w:after="0"/>
        <w:ind w:left="0"/>
        <w:jc w:val="both"/>
      </w:pPr>
      <w:r>
        <w:rPr>
          <w:rFonts w:ascii="Times New Roman"/>
          <w:b w:val="false"/>
          <w:i w:val="false"/>
          <w:color w:val="000000"/>
          <w:sz w:val="28"/>
        </w:rPr>
        <w:t>
      4) Қазақстан Республикасының аумағында экспортқа бағдарланған өнім өндіру;</w:t>
      </w:r>
    </w:p>
    <w:bookmarkEnd w:id="10"/>
    <w:bookmarkStart w:name="z14" w:id="11"/>
    <w:p>
      <w:pPr>
        <w:spacing w:after="0"/>
        <w:ind w:left="0"/>
        <w:jc w:val="both"/>
      </w:pPr>
      <w:r>
        <w:rPr>
          <w:rFonts w:ascii="Times New Roman"/>
          <w:b w:val="false"/>
          <w:i w:val="false"/>
          <w:color w:val="000000"/>
          <w:sz w:val="28"/>
        </w:rPr>
        <w:t>
      5) Қазақстан Республикасына технологиялар импорттау;</w:t>
      </w:r>
    </w:p>
    <w:bookmarkEnd w:id="11"/>
    <w:bookmarkStart w:name="z15" w:id="12"/>
    <w:p>
      <w:pPr>
        <w:spacing w:after="0"/>
        <w:ind w:left="0"/>
        <w:jc w:val="both"/>
      </w:pPr>
      <w:r>
        <w:rPr>
          <w:rFonts w:ascii="Times New Roman"/>
          <w:b w:val="false"/>
          <w:i w:val="false"/>
          <w:color w:val="000000"/>
          <w:sz w:val="28"/>
        </w:rPr>
        <w:t>
      6) Қазақстан Республикасы экономикасының даму әлеуеттеріне сәйкес келу;</w:t>
      </w:r>
    </w:p>
    <w:bookmarkEnd w:id="12"/>
    <w:bookmarkStart w:name="z16" w:id="13"/>
    <w:p>
      <w:pPr>
        <w:spacing w:after="0"/>
        <w:ind w:left="0"/>
        <w:jc w:val="both"/>
      </w:pPr>
      <w:r>
        <w:rPr>
          <w:rFonts w:ascii="Times New Roman"/>
          <w:b w:val="false"/>
          <w:i w:val="false"/>
          <w:color w:val="000000"/>
          <w:sz w:val="28"/>
        </w:rPr>
        <w:t>
      7) нарықта және сапада көшбасшы болу, халықаралық рейтингтік агенттіктердің жоғары рейтингтеріне ие болу;</w:t>
      </w:r>
    </w:p>
    <w:bookmarkEnd w:id="13"/>
    <w:bookmarkStart w:name="z17" w:id="14"/>
    <w:p>
      <w:pPr>
        <w:spacing w:after="0"/>
        <w:ind w:left="0"/>
        <w:jc w:val="both"/>
      </w:pPr>
      <w:r>
        <w:rPr>
          <w:rFonts w:ascii="Times New Roman"/>
          <w:b w:val="false"/>
          <w:i w:val="false"/>
          <w:color w:val="000000"/>
          <w:sz w:val="28"/>
        </w:rPr>
        <w:t>
      8) қазақстандық және шетелдік өнеркәсіптік және іскерлік қауымдастықтардың, Қазақстан Республикасында аккредиттелген дипломатиялық өкілдіктердің ұсынымдарының болуы;</w:t>
      </w:r>
    </w:p>
    <w:bookmarkEnd w:id="14"/>
    <w:bookmarkStart w:name="z18" w:id="15"/>
    <w:p>
      <w:pPr>
        <w:spacing w:after="0"/>
        <w:ind w:left="0"/>
        <w:jc w:val="both"/>
      </w:pPr>
      <w:r>
        <w:rPr>
          <w:rFonts w:ascii="Times New Roman"/>
          <w:b w:val="false"/>
          <w:i w:val="false"/>
          <w:color w:val="000000"/>
          <w:sz w:val="28"/>
        </w:rPr>
        <w:t>
      9) халықаралық ұйымның немесе шетелдік компанияның тәжірибесі мен іскерлік беделінің болуы.</w:t>
      </w:r>
    </w:p>
    <w:bookmarkEnd w:id="15"/>
    <w:bookmarkStart w:name="z19" w:id="16"/>
    <w:p>
      <w:pPr>
        <w:spacing w:after="0"/>
        <w:ind w:left="0"/>
        <w:jc w:val="both"/>
      </w:pPr>
      <w:r>
        <w:rPr>
          <w:rFonts w:ascii="Times New Roman"/>
          <w:b w:val="false"/>
          <w:i w:val="false"/>
          <w:color w:val="000000"/>
          <w:sz w:val="28"/>
        </w:rPr>
        <w:t>
      17. Комиссия шешімі оң болған жағдайда, компанияның мәртебесін екі жылдан соң қайта қарау және Комиссияның оң шешімі болған жағдайда оны шетелдік тараптан Кеңестің құрамына енгізу мүмкіндігімен үміткер Кеңес байқаушыларының құрамына енгізіледі.";</w:t>
      </w:r>
    </w:p>
    <w:bookmarkEnd w:id="16"/>
    <w:bookmarkStart w:name="z20" w:id="17"/>
    <w:p>
      <w:pPr>
        <w:spacing w:after="0"/>
        <w:ind w:left="0"/>
        <w:jc w:val="both"/>
      </w:pPr>
      <w:r>
        <w:rPr>
          <w:rFonts w:ascii="Times New Roman"/>
          <w:b w:val="false"/>
          <w:i w:val="false"/>
          <w:color w:val="000000"/>
          <w:sz w:val="28"/>
        </w:rPr>
        <w:t>
      мынадай мазмұндағы 17-1-тармақпен толықтырылсын:</w:t>
      </w:r>
    </w:p>
    <w:bookmarkEnd w:id="17"/>
    <w:bookmarkStart w:name="z21" w:id="18"/>
    <w:p>
      <w:pPr>
        <w:spacing w:after="0"/>
        <w:ind w:left="0"/>
        <w:jc w:val="both"/>
      </w:pPr>
      <w:r>
        <w:rPr>
          <w:rFonts w:ascii="Times New Roman"/>
          <w:b w:val="false"/>
          <w:i w:val="false"/>
          <w:color w:val="000000"/>
          <w:sz w:val="28"/>
        </w:rPr>
        <w:t>
      "17-1. Кеңес Төрағасының шешімі бойынша үміткер Кеңес құрамына байқаушы мәртебесі берілмей енгізілуі мүмкін.";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xml:space="preserve">
      "19. Комиссия қазақстандық тараптан алты өкілден және шетелдік тараптан алты өкілден тұрады. </w:t>
      </w:r>
    </w:p>
    <w:bookmarkEnd w:id="19"/>
    <w:bookmarkStart w:name="z24" w:id="20"/>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(Комиссия төрағасы), Қазақстан Республикасының Сыртқы істер, Әділет, Ұлттық экономика, Индустрия және инфрақұрылымдық даму министрліктері бірінші басшыларының орынбасарлары, Кеңестің жұмыс органының бірінші басшысы (Комиссия хатшысы) Комиссия мүшелері болып табылады.</w:t>
      </w:r>
    </w:p>
    <w:bookmarkEnd w:id="20"/>
    <w:bookmarkStart w:name="z25" w:id="21"/>
    <w:p>
      <w:pPr>
        <w:spacing w:after="0"/>
        <w:ind w:left="0"/>
        <w:jc w:val="both"/>
      </w:pPr>
      <w:r>
        <w:rPr>
          <w:rFonts w:ascii="Times New Roman"/>
          <w:b w:val="false"/>
          <w:i w:val="false"/>
          <w:color w:val="000000"/>
          <w:sz w:val="28"/>
        </w:rPr>
        <w:t>
      20. Комиссия отырыстары қажеттілігіне қарай, бірақ жылына кемінде бір рет өткізіледі. Комиссияның шешімдері көпшілік дауыспен қабылданады. Дауыстар тең бөлінген жағдайда, Комиссия төрағасының дауысы шешуші болып табылады.</w:t>
      </w:r>
    </w:p>
    <w:bookmarkEnd w:id="21"/>
    <w:bookmarkStart w:name="z26" w:id="22"/>
    <w:p>
      <w:pPr>
        <w:spacing w:after="0"/>
        <w:ind w:left="0"/>
        <w:jc w:val="both"/>
      </w:pPr>
      <w:r>
        <w:rPr>
          <w:rFonts w:ascii="Times New Roman"/>
          <w:b w:val="false"/>
          <w:i w:val="false"/>
          <w:color w:val="000000"/>
          <w:sz w:val="28"/>
        </w:rPr>
        <w:t>
      21. Комиссия Қазақстан Республикасының Президентіне шетелдік тараптан Кеңестің құрамы және Кеңес қызметінің тиімділігін арттыру бойынша ұсынымдар тұжырымдайды, осы Ереженің 6-тарауында айқындалған тәртіппен Кеңес байқаушыларының құрамын бекітеді, Кеңес мақсаттары үшін Кеңес мүшелерінің және оларға тиісті компаниялардың қызметін бағалауды жүзеге асырады.";</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"24. Байқаушылар Кеңестің жалпы және аралық отырыстарына, тақырыптық кездесулеріне, жұмыс топтарына және Кеңес Төрағасының қосымша кездесулеріне қатыса алады, сондай-ақ жұмыс органымен келісім бойынша баяндама жасай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"29. Кеңеске Кеңестің жалпы отырыстарының хаттамалық тапсырмаларын орындау, инвестициялық саясатты жетілдіру, Қазақстан Республикасының инвестициялық ахуалын жақсарту, жергілікті қамтуды дамыту, Қазақстанның индустриялық-инновациялық дамуы және Қазақстанға инвестицияларды жүзеге асыратын компаниялардың операциялық қызметі мәселелерінде шетелдік инвесторларға жәрдемдесу, Қазақстан Республикасы экономикасының цифрлық саласын дамыту бойынша ұсынымдар мен ұсыныстар тұжырымдау мақсатында Комиссияның шешімдерімен Кеңестің бірлескен тұрақты жұмыс топтары құрылуы мүмкін.</w:t>
      </w:r>
    </w:p>
    <w:bookmarkEnd w:id="24"/>
    <w:bookmarkStart w:name="z30" w:id="25"/>
    <w:p>
      <w:pPr>
        <w:spacing w:after="0"/>
        <w:ind w:left="0"/>
        <w:jc w:val="both"/>
      </w:pPr>
      <w:r>
        <w:rPr>
          <w:rFonts w:ascii="Times New Roman"/>
          <w:b w:val="false"/>
          <w:i w:val="false"/>
          <w:color w:val="000000"/>
          <w:sz w:val="28"/>
        </w:rPr>
        <w:t>
      30. Барлығы Кеңестің бесеуден аспайтын бірлескен тұрақты жұмыс тобы құрылуы мүмкін.</w:t>
      </w:r>
    </w:p>
    <w:bookmarkEnd w:id="25"/>
    <w:bookmarkStart w:name="z31" w:id="26"/>
    <w:p>
      <w:pPr>
        <w:spacing w:after="0"/>
        <w:ind w:left="0"/>
        <w:jc w:val="both"/>
      </w:pPr>
      <w:r>
        <w:rPr>
          <w:rFonts w:ascii="Times New Roman"/>
          <w:b w:val="false"/>
          <w:i w:val="false"/>
          <w:color w:val="000000"/>
          <w:sz w:val="28"/>
        </w:rPr>
        <w:t>
      31. Бірлескен жұмыс топтары туралы ережелерді, қазақстандық және шетелдік тараптардан құрамдарды, жылдық жұмыс жоспарлары мен есептерді тұрақты жұмыс топтарының тең төрағалары бекітеді.";</w:t>
      </w:r>
    </w:p>
    <w:bookmarkEnd w:id="26"/>
    <w:bookmarkStart w:name="z32" w:id="27"/>
    <w:p>
      <w:pPr>
        <w:spacing w:after="0"/>
        <w:ind w:left="0"/>
        <w:jc w:val="both"/>
      </w:pPr>
      <w:r>
        <w:rPr>
          <w:rFonts w:ascii="Times New Roman"/>
          <w:b w:val="false"/>
          <w:i w:val="false"/>
          <w:color w:val="000000"/>
          <w:sz w:val="28"/>
        </w:rPr>
        <w:t>
      мынадай мазмұндағы 31-1-тармақпен толықтырылсын:</w:t>
      </w:r>
    </w:p>
    <w:bookmarkEnd w:id="27"/>
    <w:bookmarkStart w:name="z33" w:id="28"/>
    <w:p>
      <w:pPr>
        <w:spacing w:after="0"/>
        <w:ind w:left="0"/>
        <w:jc w:val="both"/>
      </w:pPr>
      <w:r>
        <w:rPr>
          <w:rFonts w:ascii="Times New Roman"/>
          <w:b w:val="false"/>
          <w:i w:val="false"/>
          <w:color w:val="000000"/>
          <w:sz w:val="28"/>
        </w:rPr>
        <w:t>
      "31-1. Экономиканың қандай да бір саласында шетелдік инвесторлардың ұсынымдарын пысықтау және мәселелерін жедел түрде шешу мақсатында Кеңестің жалпы және аралық отырыстарының, сондай-ақ Кеңес Төрағасының тақырыптық және қосымша кездесулерінің қорытындысы бойынша Кеңестің бірлескен уақытша жұмыс топтары құрылуы мүмкін.</w:t>
      </w:r>
    </w:p>
    <w:bookmarkEnd w:id="28"/>
    <w:p>
      <w:pPr>
        <w:spacing w:after="0"/>
        <w:ind w:left="0"/>
        <w:jc w:val="both"/>
      </w:pPr>
      <w:r>
        <w:rPr>
          <w:rFonts w:ascii="Times New Roman"/>
          <w:b w:val="false"/>
          <w:i w:val="false"/>
          <w:color w:val="000000"/>
          <w:sz w:val="28"/>
        </w:rPr>
        <w:t>
      Кеңестің бірлескен уақытша жұмыс топтары Қазақстан Республикасы Премьер-Министрінің өкімімен немесе осы жұмыс тобының қызметіне байланысты мәселелерге жетекшілік ететін министрлік басшысының шешімі бойынша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"32. Кеңестің бірлескен тұрақты жұмыс топтарының қызметіне жалпы басшылықты қазақстандық және шетелдік тараптардан тең төрағалар жүзеге асырады.</w:t>
      </w:r>
    </w:p>
    <w:bookmarkEnd w:id="29"/>
    <w:bookmarkStart w:name="z36" w:id="30"/>
    <w:p>
      <w:pPr>
        <w:spacing w:after="0"/>
        <w:ind w:left="0"/>
        <w:jc w:val="both"/>
      </w:pPr>
      <w:r>
        <w:rPr>
          <w:rFonts w:ascii="Times New Roman"/>
          <w:b w:val="false"/>
          <w:i w:val="false"/>
          <w:color w:val="000000"/>
          <w:sz w:val="28"/>
        </w:rPr>
        <w:t>
      Осы жұмыс тобының қызметіне байланысты мәселелерге жетекшілік ететін министрліктің бірінші басшысы деңгейіндегі лауазымды адам бірлескен тұрақты жұмыс тобының қазақстандық тараптан тең төрағасы бола алады.</w:t>
      </w:r>
    </w:p>
    <w:bookmarkEnd w:id="30"/>
    <w:bookmarkStart w:name="z37" w:id="31"/>
    <w:p>
      <w:pPr>
        <w:spacing w:after="0"/>
        <w:ind w:left="0"/>
        <w:jc w:val="both"/>
      </w:pPr>
      <w:r>
        <w:rPr>
          <w:rFonts w:ascii="Times New Roman"/>
          <w:b w:val="false"/>
          <w:i w:val="false"/>
          <w:color w:val="000000"/>
          <w:sz w:val="28"/>
        </w:rPr>
        <w:t>
      Басшыларының бірі Кеңес мүшесі болып табылатын халықаралық ұйымның немесе шетелдік компанияның қазақстандық өкілдігінің басшысы бірлескен тұрақты жұмыс тобының шетелдік тараптан тең төрағасы бола 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"34. Жұмыс топтары Кеңеске ұсынымдар тұжырымдайды, олар алдын ала Кеңестің аралық отырыстарында талқыланады, Кеңестің жалпы отырыстарында қаралады және олардың хаттамаларымен бекітіледі.";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"36. Кеңестің жалпы отырыстары жылына бір рет, маусымның әр екінші бейсенбісінде өткізіледі. Бұл ретте, Кеңес Төрағасы оның басқа өткізу күнін белгілеуі мүмкін.</w:t>
      </w:r>
    </w:p>
    <w:bookmarkEnd w:id="33"/>
    <w:bookmarkStart w:name="z42" w:id="34"/>
    <w:p>
      <w:pPr>
        <w:spacing w:after="0"/>
        <w:ind w:left="0"/>
        <w:jc w:val="both"/>
      </w:pPr>
      <w:r>
        <w:rPr>
          <w:rFonts w:ascii="Times New Roman"/>
          <w:b w:val="false"/>
          <w:i w:val="false"/>
          <w:color w:val="000000"/>
          <w:sz w:val="28"/>
        </w:rPr>
        <w:t>
      Қажет болған кезде Кеңес Төрағасы Кеңеске мүше болып табылатын халықаралық ұйымдар мен шетелдік компаниялардың басшыларымен қосымша жұмыс кездесулерін, оның ішінде бейнеконференцбайланыс арқылы өткізеді.</w:t>
      </w:r>
    </w:p>
    <w:bookmarkEnd w:id="34"/>
    <w:bookmarkStart w:name="z43" w:id="35"/>
    <w:p>
      <w:pPr>
        <w:spacing w:after="0"/>
        <w:ind w:left="0"/>
        <w:jc w:val="both"/>
      </w:pPr>
      <w:r>
        <w:rPr>
          <w:rFonts w:ascii="Times New Roman"/>
          <w:b w:val="false"/>
          <w:i w:val="false"/>
          <w:color w:val="000000"/>
          <w:sz w:val="28"/>
        </w:rPr>
        <w:t>
      37. Жалпы отырыстың негізгі тақырыбы мен өткізілетін орнын Кеңес Төрағасы айқындайды.</w:t>
      </w:r>
    </w:p>
    <w:bookmarkEnd w:id="35"/>
    <w:bookmarkStart w:name="z44" w:id="36"/>
    <w:p>
      <w:pPr>
        <w:spacing w:after="0"/>
        <w:ind w:left="0"/>
        <w:jc w:val="both"/>
      </w:pPr>
      <w:r>
        <w:rPr>
          <w:rFonts w:ascii="Times New Roman"/>
          <w:b w:val="false"/>
          <w:i w:val="false"/>
          <w:color w:val="000000"/>
          <w:sz w:val="28"/>
        </w:rPr>
        <w:t>
      38. Кеңестің жалпы отырысы мынадай 2 сессиядан тұрады:</w:t>
      </w:r>
    </w:p>
    <w:bookmarkEnd w:id="36"/>
    <w:bookmarkStart w:name="z45" w:id="37"/>
    <w:p>
      <w:pPr>
        <w:spacing w:after="0"/>
        <w:ind w:left="0"/>
        <w:jc w:val="both"/>
      </w:pPr>
      <w:r>
        <w:rPr>
          <w:rFonts w:ascii="Times New Roman"/>
          <w:b w:val="false"/>
          <w:i w:val="false"/>
          <w:color w:val="000000"/>
          <w:sz w:val="28"/>
        </w:rPr>
        <w:t>
      1) ашық сессия - бұқаралық ақпарат құралдарының қатысуымен өткізіледі, оның барысында Кеңестің алдыңғы жалпы отырысының хаттамалық тапсырмаларының орындалуы туралы есеп, отырыстың негізгі тақырыбы және Кеңестің жұмыс топтарының жыл бойы тұжырымдалған ұсынымдары туралы қорытынды баяндама талқыланады;</w:t>
      </w:r>
    </w:p>
    <w:bookmarkEnd w:id="37"/>
    <w:bookmarkStart w:name="z46" w:id="38"/>
    <w:p>
      <w:pPr>
        <w:spacing w:after="0"/>
        <w:ind w:left="0"/>
        <w:jc w:val="both"/>
      </w:pPr>
      <w:r>
        <w:rPr>
          <w:rFonts w:ascii="Times New Roman"/>
          <w:b w:val="false"/>
          <w:i w:val="false"/>
          <w:color w:val="000000"/>
          <w:sz w:val="28"/>
        </w:rPr>
        <w:t>
      2) жабық сессия - бұқаралық ақпарат құралдарының қатысуынсыз өткізіледі және Кеңес мүшелерінің түрлі мәселелерді еркін талқылауын көздейді.";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"40. Кеңестің жалпы отырыстары арасындағы кезеңде Қазақстан Республикасы Премьер-Министрінің төрағалығымен Кеңестің аралық отырысы өткізіледі.</w:t>
      </w:r>
    </w:p>
    <w:bookmarkEnd w:id="39"/>
    <w:bookmarkStart w:name="z49" w:id="40"/>
    <w:p>
      <w:pPr>
        <w:spacing w:after="0"/>
        <w:ind w:left="0"/>
        <w:jc w:val="both"/>
      </w:pPr>
      <w:r>
        <w:rPr>
          <w:rFonts w:ascii="Times New Roman"/>
          <w:b w:val="false"/>
          <w:i w:val="false"/>
          <w:color w:val="000000"/>
          <w:sz w:val="28"/>
        </w:rPr>
        <w:t>
      Қажет болған кезде Қазақстан Республикасының Премьер-Министрі Кеңеске мүше жергілікті компаниялардың басшыларымен қосымша тақырыптық кездесулер өткізеді.</w:t>
      </w:r>
    </w:p>
    <w:bookmarkEnd w:id="40"/>
    <w:bookmarkStart w:name="z50" w:id="41"/>
    <w:p>
      <w:pPr>
        <w:spacing w:after="0"/>
        <w:ind w:left="0"/>
        <w:jc w:val="both"/>
      </w:pPr>
      <w:r>
        <w:rPr>
          <w:rFonts w:ascii="Times New Roman"/>
          <w:b w:val="false"/>
          <w:i w:val="false"/>
          <w:color w:val="000000"/>
          <w:sz w:val="28"/>
        </w:rPr>
        <w:t>
      41. Кеңестің аралық отырысына, тақырыптық кездесулері мен оның төрағасының қосымша кездесулеріне Кеңестің мүшелері және байқаушылары, Қазақстан Республикасы мемлекеттік органдарының басшылары, Кеңестің бірлескен тұрақты жұмыс топтарының тең төрағалары, сондай-ақ Кеңестің шетелдік мүшелерінің Қазақстан Республикасындағы тұрақты өкілдері қатыса алады.</w:t>
      </w:r>
    </w:p>
    <w:bookmarkEnd w:id="41"/>
    <w:bookmarkStart w:name="z51" w:id="42"/>
    <w:p>
      <w:pPr>
        <w:spacing w:after="0"/>
        <w:ind w:left="0"/>
        <w:jc w:val="both"/>
      </w:pPr>
      <w:r>
        <w:rPr>
          <w:rFonts w:ascii="Times New Roman"/>
          <w:b w:val="false"/>
          <w:i w:val="false"/>
          <w:color w:val="000000"/>
          <w:sz w:val="28"/>
        </w:rPr>
        <w:t>
      42. Кеңестің аралық отырыстарында Кеңестің соңғы жалпы отырысының хаттамалық шешімдерін орындаудың алдын ала нәтижелері, Кеңестің жалпы отырыстарына дайындық барысы, Кеңестің жұмыс топтары тұжырымдаған ұсынымдар талқыланады.</w:t>
      </w:r>
    </w:p>
    <w:bookmarkEnd w:id="42"/>
    <w:bookmarkStart w:name="z52" w:id="43"/>
    <w:p>
      <w:pPr>
        <w:spacing w:after="0"/>
        <w:ind w:left="0"/>
        <w:jc w:val="both"/>
      </w:pPr>
      <w:r>
        <w:rPr>
          <w:rFonts w:ascii="Times New Roman"/>
          <w:b w:val="false"/>
          <w:i w:val="false"/>
          <w:color w:val="000000"/>
          <w:sz w:val="28"/>
        </w:rPr>
        <w:t>
      Кеңестің тақырыптық кездесулерінде шетелдік инвесторлардың ағымдағы проблемалары, кездесу тақырыбы бойынша Кеңестің жұмыс топтары тұжырымдаған ұсынымдар талқыланады.</w:t>
      </w:r>
    </w:p>
    <w:bookmarkEnd w:id="43"/>
    <w:bookmarkStart w:name="z53" w:id="44"/>
    <w:p>
      <w:pPr>
        <w:spacing w:after="0"/>
        <w:ind w:left="0"/>
        <w:jc w:val="both"/>
      </w:pPr>
      <w:r>
        <w:rPr>
          <w:rFonts w:ascii="Times New Roman"/>
          <w:b w:val="false"/>
          <w:i w:val="false"/>
          <w:color w:val="000000"/>
          <w:sz w:val="28"/>
        </w:rPr>
        <w:t>
      43. Кеңестің бірлескен тұрақты жұмыс топтарының тең төрағалары аталған ұсынымдарды мәлімдейді және талқылау қорытындысы бойынша олар Кеңестің аралық отырысы мен тақырыптық кездесуінің хаттамасын дайындау кезінде ескеріледі.</w:t>
      </w:r>
    </w:p>
    <w:bookmarkEnd w:id="44"/>
    <w:bookmarkStart w:name="z54" w:id="45"/>
    <w:p>
      <w:pPr>
        <w:spacing w:after="0"/>
        <w:ind w:left="0"/>
        <w:jc w:val="both"/>
      </w:pPr>
      <w:r>
        <w:rPr>
          <w:rFonts w:ascii="Times New Roman"/>
          <w:b w:val="false"/>
          <w:i w:val="false"/>
          <w:color w:val="000000"/>
          <w:sz w:val="28"/>
        </w:rPr>
        <w:t>
      44. Қажет болған кезде Кеңестің жалпы және аралық отырыстарына, тақырыптық кездесулері мен Кеңес Төрағасының қосымша кездесулеріне Қазақстан Республикасының мүдделі мемлекеттік органдарының өкілдері, сондай-ақ Кеңестің құрамына кірмейтін халықаралық ұйымдар мен шетелдік компаниялардың өкілдері шақырылуы мүмкін.</w:t>
      </w:r>
    </w:p>
    <w:bookmarkEnd w:id="45"/>
    <w:bookmarkStart w:name="z55" w:id="46"/>
    <w:p>
      <w:pPr>
        <w:spacing w:after="0"/>
        <w:ind w:left="0"/>
        <w:jc w:val="both"/>
      </w:pPr>
      <w:r>
        <w:rPr>
          <w:rFonts w:ascii="Times New Roman"/>
          <w:b w:val="false"/>
          <w:i w:val="false"/>
          <w:color w:val="000000"/>
          <w:sz w:val="28"/>
        </w:rPr>
        <w:t>
      45. Кеңестің жалпы және аралық отырыстарының, тақырыптық кездесулері мен оның төрағасының қосымша кездесулерінің қорытындысы бойынша қабылданған шешімдер хаттамамен ресімделеді.</w:t>
      </w:r>
    </w:p>
    <w:bookmarkEnd w:id="46"/>
    <w:bookmarkStart w:name="z56" w:id="47"/>
    <w:p>
      <w:pPr>
        <w:spacing w:after="0"/>
        <w:ind w:left="0"/>
        <w:jc w:val="both"/>
      </w:pPr>
      <w:r>
        <w:rPr>
          <w:rFonts w:ascii="Times New Roman"/>
          <w:b w:val="false"/>
          <w:i w:val="false"/>
          <w:color w:val="000000"/>
          <w:sz w:val="28"/>
        </w:rPr>
        <w:t>
      46. Кеңестің жұмыс органы Кеңестің жалпы отырысы немесе оның төрағасының қосымша кездесуі өткізілген күннен бастап бір ай мерзімде Қазақстан Республикасының Премьер-Министрімен және мүдделі мемлекеттік органдармен келісілген Кеңестің жалпы отырысы және Кеңес Төрағасының қосымша кездесулері хаттамасының жобасын енгізеді, оған тапсырмаларды орындауды бақылаудың бекітілуі қоса беріледі.</w:t>
      </w:r>
    </w:p>
    <w:bookmarkEnd w:id="47"/>
    <w:bookmarkStart w:name="z57" w:id="48"/>
    <w:p>
      <w:pPr>
        <w:spacing w:after="0"/>
        <w:ind w:left="0"/>
        <w:jc w:val="both"/>
      </w:pPr>
      <w:r>
        <w:rPr>
          <w:rFonts w:ascii="Times New Roman"/>
          <w:b w:val="false"/>
          <w:i w:val="false"/>
          <w:color w:val="000000"/>
          <w:sz w:val="28"/>
        </w:rPr>
        <w:t>
      47. Кеңестің органы Кеңестің жалпы және аралық отырыстарының, тақырыптық кездесулерінің, сондай-ақ оның төрағасының қосымша кездесулерінің хаттамасы мен оларға қосымшаларды отырысқа қатысушыларға оған қол қойылған кезден бастап бір ай ішінде таратуды қамтамасыз етеді.</w:t>
      </w:r>
    </w:p>
    <w:bookmarkEnd w:id="48"/>
    <w:bookmarkStart w:name="z58" w:id="49"/>
    <w:p>
      <w:pPr>
        <w:spacing w:after="0"/>
        <w:ind w:left="0"/>
        <w:jc w:val="both"/>
      </w:pPr>
      <w:r>
        <w:rPr>
          <w:rFonts w:ascii="Times New Roman"/>
          <w:b w:val="false"/>
          <w:i w:val="false"/>
          <w:color w:val="000000"/>
          <w:sz w:val="28"/>
        </w:rPr>
        <w:t>
      48. Кеңестің жұмыс органы:</w:t>
      </w:r>
    </w:p>
    <w:bookmarkEnd w:id="49"/>
    <w:bookmarkStart w:name="z59" w:id="50"/>
    <w:p>
      <w:pPr>
        <w:spacing w:after="0"/>
        <w:ind w:left="0"/>
        <w:jc w:val="both"/>
      </w:pPr>
      <w:r>
        <w:rPr>
          <w:rFonts w:ascii="Times New Roman"/>
          <w:b w:val="false"/>
          <w:i w:val="false"/>
          <w:color w:val="000000"/>
          <w:sz w:val="28"/>
        </w:rPr>
        <w:t>
      1) Кеңестің, Кеңестің бірлескен жұмыс топтары мен Комиссияның құрамдары бойынша ұсынымдар дайындау және Комиссияның қарауына енгізу;</w:t>
      </w:r>
    </w:p>
    <w:bookmarkEnd w:id="50"/>
    <w:bookmarkStart w:name="z60" w:id="51"/>
    <w:p>
      <w:pPr>
        <w:spacing w:after="0"/>
        <w:ind w:left="0"/>
        <w:jc w:val="both"/>
      </w:pPr>
      <w:r>
        <w:rPr>
          <w:rFonts w:ascii="Times New Roman"/>
          <w:b w:val="false"/>
          <w:i w:val="false"/>
          <w:color w:val="000000"/>
          <w:sz w:val="28"/>
        </w:rPr>
        <w:t xml:space="preserve">
      2) Кеңестің жалпы және аралық отырыстарын, тақырыптық кездесулері мен оның төрағасының қосымша кездесулерін ұйымдастыру және өткізу; </w:t>
      </w:r>
    </w:p>
    <w:bookmarkEnd w:id="51"/>
    <w:bookmarkStart w:name="z61" w:id="52"/>
    <w:p>
      <w:pPr>
        <w:spacing w:after="0"/>
        <w:ind w:left="0"/>
        <w:jc w:val="both"/>
      </w:pPr>
      <w:r>
        <w:rPr>
          <w:rFonts w:ascii="Times New Roman"/>
          <w:b w:val="false"/>
          <w:i w:val="false"/>
          <w:color w:val="000000"/>
          <w:sz w:val="28"/>
        </w:rPr>
        <w:t>
      3) бірлескен жұмыс топтарының қызметін үйлестіру;</w:t>
      </w:r>
    </w:p>
    <w:bookmarkEnd w:id="52"/>
    <w:bookmarkStart w:name="z62" w:id="53"/>
    <w:p>
      <w:pPr>
        <w:spacing w:after="0"/>
        <w:ind w:left="0"/>
        <w:jc w:val="both"/>
      </w:pPr>
      <w:r>
        <w:rPr>
          <w:rFonts w:ascii="Times New Roman"/>
          <w:b w:val="false"/>
          <w:i w:val="false"/>
          <w:color w:val="000000"/>
          <w:sz w:val="28"/>
        </w:rPr>
        <w:t>
      4) Кеңестің, оның бірлескен жұмыс топтарының және Комиссияның хаттамалық шешімдерін орындау мониторингін жүргізу жөніндегі функцияларды орындайды.";</w:t>
      </w:r>
    </w:p>
    <w:bookmarkEnd w:id="53"/>
    <w:bookmarkStart w:name="z63" w:id="54"/>
    <w:p>
      <w:pPr>
        <w:spacing w:after="0"/>
        <w:ind w:left="0"/>
        <w:jc w:val="both"/>
      </w:pPr>
      <w:r>
        <w:rPr>
          <w:rFonts w:ascii="Times New Roman"/>
          <w:b w:val="false"/>
          <w:i w:val="false"/>
          <w:color w:val="000000"/>
          <w:sz w:val="28"/>
        </w:rPr>
        <w:t xml:space="preserve">
      Қазақстан Республикасы Президентінің жанындағы Шетелдік инвесторлар кеңесі туралы ережеге </w:t>
      </w:r>
      <w:r>
        <w:rPr>
          <w:rFonts w:ascii="Times New Roman"/>
          <w:b w:val="false"/>
          <w:i w:val="false"/>
          <w:color w:val="000000"/>
          <w:sz w:val="28"/>
        </w:rPr>
        <w:t>қосымшада</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5-тармақ мынадай редакцияда жазылсын:</w:t>
      </w:r>
    </w:p>
    <w:bookmarkEnd w:id="55"/>
    <w:bookmarkStart w:name="z65" w:id="56"/>
    <w:p>
      <w:pPr>
        <w:spacing w:after="0"/>
        <w:ind w:left="0"/>
        <w:jc w:val="both"/>
      </w:pPr>
      <w:r>
        <w:rPr>
          <w:rFonts w:ascii="Times New Roman"/>
          <w:b w:val="false"/>
          <w:i w:val="false"/>
          <w:color w:val="000000"/>
          <w:sz w:val="28"/>
        </w:rPr>
        <w:t>
      "5. Халықаралық ұйымның/шетелдік компанияның Қазақстан Республикасының аумағындағы инвестициялық қызметінің мерзімін көрсете отырып, Қазақстанда инвестициялық жобаларды іске асыруға қатысуы туралы ақпарат.";</w:t>
      </w:r>
    </w:p>
    <w:bookmarkEnd w:id="56"/>
    <w:bookmarkStart w:name="z66" w:id="57"/>
    <w:p>
      <w:pPr>
        <w:spacing w:after="0"/>
        <w:ind w:left="0"/>
        <w:jc w:val="both"/>
      </w:pPr>
      <w:r>
        <w:rPr>
          <w:rFonts w:ascii="Times New Roman"/>
          <w:b w:val="false"/>
          <w:i w:val="false"/>
          <w:color w:val="000000"/>
          <w:sz w:val="28"/>
        </w:rPr>
        <w:t>
      11-тармақ мынадай редакцияда жазылсын:</w:t>
      </w:r>
    </w:p>
    <w:bookmarkEnd w:id="57"/>
    <w:bookmarkStart w:name="z67" w:id="58"/>
    <w:p>
      <w:pPr>
        <w:spacing w:after="0"/>
        <w:ind w:left="0"/>
        <w:jc w:val="both"/>
      </w:pPr>
      <w:r>
        <w:rPr>
          <w:rFonts w:ascii="Times New Roman"/>
          <w:b w:val="false"/>
          <w:i w:val="false"/>
          <w:color w:val="000000"/>
          <w:sz w:val="28"/>
        </w:rPr>
        <w:t>
      "11. Қазақстандық қызметкерлердің компания қызметкерлерінің жалпы санына проценттік арақатынасын көрсете отырып, олардың саны және олардың біліктілігін арттыру жөніндегі іс-шаралар.".</w:t>
      </w:r>
    </w:p>
    <w:bookmarkEnd w:id="58"/>
    <w:bookmarkStart w:name="z68" w:id="59"/>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