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6e76f" w14:textId="896e7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мемлекеттік басқару жүйесін одан әрі жетілдіру туралы" Қазақстан Республикасы Президентінің 2019 жылғы 11 қарашадағы № 203 Жарлығына өзгерістер енгізу туралы</w:t>
      </w:r>
    </w:p>
    <w:p>
      <w:pPr>
        <w:spacing w:after="0"/>
        <w:ind w:left="0"/>
        <w:jc w:val="both"/>
      </w:pPr>
      <w:r>
        <w:rPr>
          <w:rFonts w:ascii="Times New Roman"/>
          <w:b w:val="false"/>
          <w:i w:val="false"/>
          <w:color w:val="000000"/>
          <w:sz w:val="28"/>
        </w:rPr>
        <w:t>Қазақстан Республикасы Президентінің 2021 жылғы 27 ақпандағы № 527 Жарлығы.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Президенті мен Үкiметі актiлерiнiң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жинағында жариялануға тиiс</w:t>
            </w:r>
          </w:p>
        </w:tc>
      </w:tr>
    </w:tbl>
    <w:bookmarkStart w:name="z2" w:id="0"/>
    <w:p>
      <w:pPr>
        <w:spacing w:after="0"/>
        <w:ind w:left="0"/>
        <w:jc w:val="both"/>
      </w:pPr>
      <w:r>
        <w:rPr>
          <w:rFonts w:ascii="Times New Roman"/>
          <w:b w:val="false"/>
          <w:i w:val="false"/>
          <w:color w:val="000000"/>
          <w:sz w:val="28"/>
        </w:rPr>
        <w:t xml:space="preserve">
      "Қазақстан Республикасының Президенті туралы" 1995 жылғы 26 желтоқсандағы Қазақстан Республикасы Конституциялық заңының </w:t>
      </w:r>
      <w:r>
        <w:rPr>
          <w:rFonts w:ascii="Times New Roman"/>
          <w:b w:val="false"/>
          <w:i w:val="false"/>
          <w:color w:val="000000"/>
          <w:sz w:val="28"/>
        </w:rPr>
        <w:t>17-1-бабы</w:t>
      </w:r>
      <w:r>
        <w:rPr>
          <w:rFonts w:ascii="Times New Roman"/>
          <w:b w:val="false"/>
          <w:i w:val="false"/>
          <w:color w:val="000000"/>
          <w:sz w:val="28"/>
        </w:rPr>
        <w:t xml:space="preserve"> 2-тармағының 1) тармақшасына және 21-бабы 2-тармағының 1) тармақшасына сәйкес ҚАУЛЫ ЕТЕМІН:</w:t>
      </w:r>
    </w:p>
    <w:bookmarkEnd w:id="0"/>
    <w:bookmarkStart w:name="z3" w:id="1"/>
    <w:p>
      <w:pPr>
        <w:spacing w:after="0"/>
        <w:ind w:left="0"/>
        <w:jc w:val="both"/>
      </w:pPr>
      <w:r>
        <w:rPr>
          <w:rFonts w:ascii="Times New Roman"/>
          <w:b w:val="false"/>
          <w:i w:val="false"/>
          <w:color w:val="000000"/>
          <w:sz w:val="28"/>
        </w:rPr>
        <w:t xml:space="preserve">
      1. "Қазақстан Республикасының мемлекеттік басқару жүйесін одан әрі жетілдіру туралы" Қазақстан Республикасы Президентінің 2019 жылғы 11 қарашадағы № 203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2019 ж., № 51-52, 399-құжат) мынадай өзгерістер енгізілсін:</w:t>
      </w:r>
    </w:p>
    <w:bookmarkEnd w:id="1"/>
    <w:bookmarkStart w:name="z4" w:id="2"/>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Қаржы нарығын реттеу және дамыту агенттігі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"13. Агенттіктің миссиясы:</w:t>
      </w:r>
    </w:p>
    <w:p>
      <w:pPr>
        <w:spacing w:after="0"/>
        <w:ind w:left="0"/>
        <w:jc w:val="both"/>
      </w:pPr>
      <w:r>
        <w:rPr>
          <w:rFonts w:ascii="Times New Roman"/>
          <w:b w:val="false"/>
          <w:i w:val="false"/>
          <w:color w:val="000000"/>
          <w:sz w:val="28"/>
        </w:rPr>
        <w:t>
      қаржы нарығын реттеу мен дамыту, қаржы нарығының және қаржы ұйымдарының қаржылық тұрақтылығын қамтамасыз етуге жәрдемдесу, тұтастай алғанда қаржы жүйесіне деген сенімді қолдау және қаржы ұйымдарының, Қазақстан Республикасының бейрезидент-банктері филиалдарының, Қазақстан Республикасының бейрезидент-сақтандыру (қайта сақтандыру) ұйымдары филиалдарының, Қазақстан Республикасының бейрезидент-сақтандыру брокерлері филиалдарының қызметі үшін қаржы нарығындағы адал бәсекелестікті қолдауға бағытталған тең құқылы жағдайлар жасау.";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14-тармақтың</w:t>
      </w:r>
      <w:r>
        <w:rPr>
          <w:rFonts w:ascii="Times New Roman"/>
          <w:b w:val="false"/>
          <w:i w:val="false"/>
          <w:color w:val="000000"/>
          <w:sz w:val="28"/>
        </w:rPr>
        <w:t xml:space="preserve"> 1), 2) және 4) тармақшалары мынадай редакцияда жазылсын:</w:t>
      </w:r>
    </w:p>
    <w:p>
      <w:pPr>
        <w:spacing w:after="0"/>
        <w:ind w:left="0"/>
        <w:jc w:val="both"/>
      </w:pPr>
      <w:r>
        <w:rPr>
          <w:rFonts w:ascii="Times New Roman"/>
          <w:b w:val="false"/>
          <w:i w:val="false"/>
          <w:color w:val="000000"/>
          <w:sz w:val="28"/>
        </w:rPr>
        <w:t>
      "1) қаржы нарығын реттеу мен дамыту, оның ішінде қаржы ұйымдары, Қазақстан Республикасы бейрезидент-банктерінің филиалдары, Қазақстан Республикасы бейрезидент-сақтандыру (қайта сақтандыру) ұйымдарының филиалдары, Қазақстан Республикасы бейрезидент-сақтандыру брокерлерінің филиалдары қызметінің стандарттарын белгілеу, қаржы ұйымдарын корпоративтік басқаруды жақсарту үшін ынталандыру;</w:t>
      </w:r>
    </w:p>
    <w:bookmarkStart w:name="z7" w:id="3"/>
    <w:p>
      <w:pPr>
        <w:spacing w:after="0"/>
        <w:ind w:left="0"/>
        <w:jc w:val="both"/>
      </w:pPr>
      <w:r>
        <w:rPr>
          <w:rFonts w:ascii="Times New Roman"/>
          <w:b w:val="false"/>
          <w:i w:val="false"/>
          <w:color w:val="000000"/>
          <w:sz w:val="28"/>
        </w:rPr>
        <w:t>
      2) қаржы жүйесінің орнықтылығын сақтау мақсатында қаржы нарығын және қаржы ұйымдарын, Қазақстан Республикасы бейрезидент-банктерінің филиалдарын, Қазақстан Республикасы бейрезидент-сақтандыру (қайта сақтандыру) ұйымдарының филиалдарын, Қазақстан Республикасы бейрезидент-сақтандыру брокерлерінің филиалдарын мониторингтеу;";</w:t>
      </w:r>
    </w:p>
    <w:bookmarkEnd w:id="3"/>
    <w:p>
      <w:pPr>
        <w:spacing w:after="0"/>
        <w:ind w:left="0"/>
        <w:jc w:val="both"/>
      </w:pPr>
      <w:r>
        <w:rPr>
          <w:rFonts w:ascii="Times New Roman"/>
          <w:b w:val="false"/>
          <w:i w:val="false"/>
          <w:color w:val="000000"/>
          <w:sz w:val="28"/>
        </w:rPr>
        <w:t>
      "4) қаржылық көрсетілетін қызметтерді тұтынушылардың мүдделерін қорғаудың тиісті деңгейін, тұтынушылар үшін қаржы ұйымдарының, Қазақстан Республикасының бейрезидент-банктері филиалдарының, Қазақстан Республикасының бейрезидент-сақтандыру (қайта сақтандыру) ұйымдары филиалдарының, Қазақстан Республикасының бейрезидент-сақтандыру брокерлері филиалдарының қызметі және олар көрсететін қаржылық қызметтер туралы ақпараттың толықтығын және қолжетімділігін, сондай-ақ халық үшін қаржылық сауаттылық деңгейін және қаржылық қолжетімділікті арттыруды қамтамасыз ету;";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15-тармақтың</w:t>
      </w:r>
      <w:r>
        <w:rPr>
          <w:rFonts w:ascii="Times New Roman"/>
          <w:b w:val="false"/>
          <w:i w:val="false"/>
          <w:color w:val="000000"/>
          <w:sz w:val="28"/>
        </w:rPr>
        <w:t xml:space="preserve"> 1), 2), 4), 5), 9), 10), 13), 15), 17) және 18) тармақшалары мынадай редакцияда жазылсын:</w:t>
      </w:r>
    </w:p>
    <w:p>
      <w:pPr>
        <w:spacing w:after="0"/>
        <w:ind w:left="0"/>
        <w:jc w:val="both"/>
      </w:pPr>
      <w:r>
        <w:rPr>
          <w:rFonts w:ascii="Times New Roman"/>
          <w:b w:val="false"/>
          <w:i w:val="false"/>
          <w:color w:val="000000"/>
          <w:sz w:val="28"/>
        </w:rPr>
        <w:t>
      "1) Заңға және Қазақстан Республикасының өзге де заңдарына сәйкес өз құзыреті шегінде қаржы нарығы мен қаржы ұйымдарын (қызметін Қазақстан Республикасы Ұлттық Банкінің қолма-қол шетел валютасымен айырбастау операцияларына арналған лицензиясы негізінде айырбастау пункттері арқылы ғана жүзеге асыратын заңды тұлғаларды және айрықша қызметі банкноттарды, монеталарды және құндылықтарды инкассациялау болып табылатын заңды тұлғаларды қоспағанда), олардың филиалдарын және үлестес тұлғаларын, Қазақстан Республикасы бейрезидент-банктерінің филиалдарын, Қазақстан Республикасы бейрезидент-сақтандыру (қайта сақтандыру) ұйымдарының филиалдарын, Қазақстан Республикасы бейрезидент-сақтандыру брокерлерінің филиалдарын, Қазақстанның Даму Банкін, бағалы қағаздар нарығындағы қызметті жүзеге асыратын заңды тұлғаларды, бағалы қағаздар нарығының өзге де субъектілерін, бағалы қағаздар эмитенттерін, кредиттік бюроларды, банк холдингтерін, банк конгломераттарын, банктердің ірі қатысушыларын, сақтандыру холдингтерін, сақтандыру топтарын, сақтандыру (қайта сақтандыру) ұйымдарының ірі қатысушыларын, сақтандыру төлемдерін жүзеге асыруға кепілдік беретін ұйымды, сақтандыру нарығында актуарлық қызметті жүзеге асыруға лицензиясы бар актуарийлерді, арнайы қаржы компанияларын, исламдық арнайы қаржы компанияларын, инвестициялық қорларды, инвестициялық портфельді басқарушының ірі қатысушыларын, банктің, сақтандыру (қайта сақтандыру) ұйымының, инвестициялық портфельді басқарушының, банк холдингінің, сақтандыру холдингінің ірі қатысушысы белгілеріне ие тұлғаларды, кәсіби ұйымдарды, коллекторлық агенттіктерді, уақытша әкімшіліктерді (уақытша әкімшілерді), банктердің, сақтандыру (қайта сақтандыру) ұйымдарының тарату комиссияларын және Қазақстан Республикасының бейрезидент-банктері филиалдарының, Қазақстан Республикасының сақтандыру (қайта сақтандыру) ұйымдары филиалдарының тарату комиссияларын мемлекеттік реттеуді, бақылау мен қадағалауды жүзеге асырады;</w:t>
      </w:r>
    </w:p>
    <w:bookmarkStart w:name="z9" w:id="4"/>
    <w:p>
      <w:pPr>
        <w:spacing w:after="0"/>
        <w:ind w:left="0"/>
        <w:jc w:val="both"/>
      </w:pPr>
      <w:r>
        <w:rPr>
          <w:rFonts w:ascii="Times New Roman"/>
          <w:b w:val="false"/>
          <w:i w:val="false"/>
          <w:color w:val="000000"/>
          <w:sz w:val="28"/>
        </w:rPr>
        <w:t>
      2) қаржылық көрсетілетін қызметтер сапасын арттыру жөніндегі іс-шараларды өткізеді;";</w:t>
      </w:r>
    </w:p>
    <w:bookmarkEnd w:id="4"/>
    <w:p>
      <w:pPr>
        <w:spacing w:after="0"/>
        <w:ind w:left="0"/>
        <w:jc w:val="both"/>
      </w:pPr>
      <w:r>
        <w:rPr>
          <w:rFonts w:ascii="Times New Roman"/>
          <w:b w:val="false"/>
          <w:i w:val="false"/>
          <w:color w:val="000000"/>
          <w:sz w:val="28"/>
        </w:rPr>
        <w:t>
      "4) қаржы ұйымдары мен өзге де ұйымдарға, Қазақстан Республикасы бейрезидент-банктерінің филиалдарына, Қазақстан Республикасы бейрезидент-сақтандыру (қайта сақтандыру) ұйымдарының филиалдарына, Қазақстан Республикасы бейрезидент-сақтандыру брокерлерінің филиалдарына шектеулі ықпал ету шараларын, қадағалап ден қою шараларын, оның ішінде уәжді пайымдауды пайдалана отырып санкцияларды және өз құзыретіне кіретін мәселелер бойынша Қазақстан Республикасының заңдарында көзделген өзге де шараларды қолданады;</w:t>
      </w:r>
    </w:p>
    <w:bookmarkStart w:name="z10" w:id="5"/>
    <w:p>
      <w:pPr>
        <w:spacing w:after="0"/>
        <w:ind w:left="0"/>
        <w:jc w:val="both"/>
      </w:pPr>
      <w:r>
        <w:rPr>
          <w:rFonts w:ascii="Times New Roman"/>
          <w:b w:val="false"/>
          <w:i w:val="false"/>
          <w:color w:val="000000"/>
          <w:sz w:val="28"/>
        </w:rPr>
        <w:t>
      5) банктердің, Қазақстан Республикасының бейрезидент-банктері филиалдарының, банк конгломераттарының, банк операцияларының жекелеген түрлерін жүзеге асыратын ұйымдардың, сақтандыру (қайта сақтандыру) ұйымдарының, Қазақстан Республикасының бейрезидент-сақтандыру (қайта сақтандыру) ұйымдары филиалдарының, сақтандыру топтарының, бағалы қағаздар нарығында брокерлік және (немесе) дилерлік қызметті, инвестициялық портфельді басқару жөніндегі қызметті жүзеге асыратын ұйымдардың қызметін бақылау мен қадағалау шеңберінде тәуекелге бағдарланған тәсілді қолданады, оның ішінде Заңның 13-5-бабының 2-тармағында көзделген жағдайларда уәжді пайымдауды пайдаланады;";</w:t>
      </w:r>
    </w:p>
    <w:bookmarkEnd w:id="5"/>
    <w:p>
      <w:pPr>
        <w:spacing w:after="0"/>
        <w:ind w:left="0"/>
        <w:jc w:val="both"/>
      </w:pPr>
      <w:r>
        <w:rPr>
          <w:rFonts w:ascii="Times New Roman"/>
          <w:b w:val="false"/>
          <w:i w:val="false"/>
          <w:color w:val="000000"/>
          <w:sz w:val="28"/>
        </w:rPr>
        <w:t>
      "9) қаржы нарығы мен қаржы ұйымдарының, Қазақстан Республикасының бейрезидент-банктері филиалдарының, Қазақстан Республикасының бейрезидент-сақтандыру (қайта сақтандыру) ұйымдары филиалдарының, Қазақстан Республикасының бейрезидент-сақтандыру брокерлері филиалдарының салалық ақпараттық қауіпсіздік орталығының функцияларын жүзеге асырады;</w:t>
      </w:r>
    </w:p>
    <w:bookmarkStart w:name="z11" w:id="6"/>
    <w:p>
      <w:pPr>
        <w:spacing w:after="0"/>
        <w:ind w:left="0"/>
        <w:jc w:val="both"/>
      </w:pPr>
      <w:r>
        <w:rPr>
          <w:rFonts w:ascii="Times New Roman"/>
          <w:b w:val="false"/>
          <w:i w:val="false"/>
          <w:color w:val="000000"/>
          <w:sz w:val="28"/>
        </w:rPr>
        <w:t>
      10) банктердің, Қазақстан Республикасының бейрезидент-банктері филиалдарының және банк операцияларының жекелеген түрлерін жүзеге асыратын ұйымдардың ақпараттық жүйелеріндегі бұзушылықтар, іркілістер туралы мәліметтерді қоса алғанда, ақпараттық қауіпсіздігінің оқыс оқиғалары жөніндегі ақпаратқа талдау жүргізеді;";</w:t>
      </w:r>
    </w:p>
    <w:bookmarkEnd w:id="6"/>
    <w:bookmarkStart w:name="z12" w:id="7"/>
    <w:p>
      <w:pPr>
        <w:spacing w:after="0"/>
        <w:ind w:left="0"/>
        <w:jc w:val="both"/>
      </w:pPr>
      <w:r>
        <w:rPr>
          <w:rFonts w:ascii="Times New Roman"/>
          <w:b w:val="false"/>
          <w:i w:val="false"/>
          <w:color w:val="000000"/>
          <w:sz w:val="28"/>
        </w:rPr>
        <w:t>
      "13) қаржылық қызметтерді тұтынушылардың құқықтарын және заңды мүдделерін бұзушылықтарды болдырмау шараларын іске асырады;";</w:t>
      </w:r>
    </w:p>
    <w:bookmarkEnd w:id="7"/>
    <w:bookmarkStart w:name="z13" w:id="8"/>
    <w:p>
      <w:pPr>
        <w:spacing w:after="0"/>
        <w:ind w:left="0"/>
        <w:jc w:val="both"/>
      </w:pPr>
      <w:r>
        <w:rPr>
          <w:rFonts w:ascii="Times New Roman"/>
          <w:b w:val="false"/>
          <w:i w:val="false"/>
          <w:color w:val="000000"/>
          <w:sz w:val="28"/>
        </w:rPr>
        <w:t>
      "15) қаржылық қызметтерді тұтынушылардың құқықтарын қорғау жүйесін дамытуға бағытталған іс-шараларды жүзеге асырады;";</w:t>
      </w:r>
    </w:p>
    <w:bookmarkEnd w:id="8"/>
    <w:bookmarkStart w:name="z14" w:id="9"/>
    <w:p>
      <w:pPr>
        <w:spacing w:after="0"/>
        <w:ind w:left="0"/>
        <w:jc w:val="both"/>
      </w:pPr>
      <w:r>
        <w:rPr>
          <w:rFonts w:ascii="Times New Roman"/>
          <w:b w:val="false"/>
          <w:i w:val="false"/>
          <w:color w:val="000000"/>
          <w:sz w:val="28"/>
        </w:rPr>
        <w:t>
      "17) қаржылық қызметтерді тұтынушылар, тексерілетін субъектілер үшін Агенттіктің құзыретіне кіретін мәселелер бойынша түсіндіру жұмысын жүзеге асырады;</w:t>
      </w:r>
    </w:p>
    <w:bookmarkEnd w:id="9"/>
    <w:bookmarkStart w:name="z15" w:id="10"/>
    <w:p>
      <w:pPr>
        <w:spacing w:after="0"/>
        <w:ind w:left="0"/>
        <w:jc w:val="both"/>
      </w:pPr>
      <w:r>
        <w:rPr>
          <w:rFonts w:ascii="Times New Roman"/>
          <w:b w:val="false"/>
          <w:i w:val="false"/>
          <w:color w:val="000000"/>
          <w:sz w:val="28"/>
        </w:rPr>
        <w:t>
      18) қаржылық қызметтерді тұтынушылардың құқықтарын қорғау және халықтың қаржылық сауаттылығы мәселелері бойынша халықаралық және шетелдік ұйымдармен ынтымақтастықта болады;";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16-тармақта</w:t>
      </w:r>
      <w:r>
        <w:rPr>
          <w:rFonts w:ascii="Times New Roman"/>
          <w:b w:val="false"/>
          <w:i w:val="false"/>
          <w:color w:val="000000"/>
          <w:sz w:val="28"/>
        </w:rPr>
        <w:t>:</w:t>
      </w:r>
    </w:p>
    <w:bookmarkStart w:name="z17" w:id="11"/>
    <w:p>
      <w:pPr>
        <w:spacing w:after="0"/>
        <w:ind w:left="0"/>
        <w:jc w:val="both"/>
      </w:pPr>
      <w:r>
        <w:rPr>
          <w:rFonts w:ascii="Times New Roman"/>
          <w:b w:val="false"/>
          <w:i w:val="false"/>
          <w:color w:val="000000"/>
          <w:sz w:val="28"/>
        </w:rPr>
        <w:t>
      бірінші бөліктің 1), 2) және 5) тармақшалары мынадай редакцияда жазылсын:</w:t>
      </w:r>
    </w:p>
    <w:bookmarkEnd w:id="11"/>
    <w:p>
      <w:pPr>
        <w:spacing w:after="0"/>
        <w:ind w:left="0"/>
        <w:jc w:val="both"/>
      </w:pPr>
      <w:r>
        <w:rPr>
          <w:rFonts w:ascii="Times New Roman"/>
          <w:b w:val="false"/>
          <w:i w:val="false"/>
          <w:color w:val="000000"/>
          <w:sz w:val="28"/>
        </w:rPr>
        <w:t>
      "1) қаржы ұйымдарының, Қазақстан Республикасының бейрезидент-банктері филиалдарының, Қазақстан Республикасының бейрезидент-сақтандыру (қайта сақтандыру) ұйымдары филиалдарының, Қазақстан Республикасының бейрезидент-сақтандыру брокерлері филиалдарының, қаржылық көрсетілетін қызметтерді тұтынушылардың, басқа да жеке және заңды тұлғалардың Қазақстан Республикасының аумағында орындауы үшін міндетті нормативтік құқықтық актілерді өзінің құзыреті шеңберінде әзірлеуге және қабылдауға;</w:t>
      </w:r>
    </w:p>
    <w:bookmarkStart w:name="z18" w:id="12"/>
    <w:p>
      <w:pPr>
        <w:spacing w:after="0"/>
        <w:ind w:left="0"/>
        <w:jc w:val="both"/>
      </w:pPr>
      <w:r>
        <w:rPr>
          <w:rFonts w:ascii="Times New Roman"/>
          <w:b w:val="false"/>
          <w:i w:val="false"/>
          <w:color w:val="000000"/>
          <w:sz w:val="28"/>
        </w:rPr>
        <w:t>
      2) кез келген жеке және заңды тұлғалардан, олардың қауымдастықтарынан (одақтарынан), Қазақстан Республикасы бейрезидент-банктерінің филиалдарынан, Қазақстан Республикасы бейрезидент-сақтандыру (қайта сақтандыру) ұйымдарының филиалдарынан, Қазақстан Республикасы бейрезидент-сақтандыру брокерлерінің филиалдарынан, сондай-ақ мемлекеттік органдардан қажетті ақпаратты, оның ішінде қызметтік, коммерциялық, банктік және заңмен қорғалатын өзге де құпияны құрайтын мәліметтерді сұратуға және өтеусіз алуға;";</w:t>
      </w:r>
    </w:p>
    <w:bookmarkEnd w:id="12"/>
    <w:bookmarkStart w:name="z19" w:id="13"/>
    <w:p>
      <w:pPr>
        <w:spacing w:after="0"/>
        <w:ind w:left="0"/>
        <w:jc w:val="both"/>
      </w:pPr>
      <w:r>
        <w:rPr>
          <w:rFonts w:ascii="Times New Roman"/>
          <w:b w:val="false"/>
          <w:i w:val="false"/>
          <w:color w:val="000000"/>
          <w:sz w:val="28"/>
        </w:rPr>
        <w:t>
      "5) банктерге, Қазақстан Республикасы бейрезидент-банктерінің филиалдарына, банк операцияларының жекелеген түрлерін жүзеге асыратын ұйымдарға, банк холдингтеріне, банктің ірі қатысушыларына, сақтандыру (қайта сақтандыру) ұйымдарына, Қазақстан Республикасы бейрезидент-сақтандыру (қайта сақтандыру) ұйымдарының филиалдарына, сақтандыру холдингтеріне, сақтандыру (қайта сақтандыру) ұйымының ірі қатысушыларына, сақтандыру брокерлеріне, Қазақстан Республикасы бейрезидент-сақтандыру брокерлерінің филиалдарына сақтандыру төлемдерін жүзеге асыруға кепілдік беретін ұйымға, бағалы қағаздар нарығының кәсіби қатысушыларына (трансфер-агенттік қызметті жүзеге асыратын ұйымдарды қоспағанда), инвестициялық портфельді басқарушылардың ірі қатысушыларына қатысты уәжді пайымдауды пайдалануға;";</w:t>
      </w:r>
    </w:p>
    <w:bookmarkEnd w:id="13"/>
    <w:bookmarkStart w:name="z20" w:id="14"/>
    <w:p>
      <w:pPr>
        <w:spacing w:after="0"/>
        <w:ind w:left="0"/>
        <w:jc w:val="both"/>
      </w:pPr>
      <w:r>
        <w:rPr>
          <w:rFonts w:ascii="Times New Roman"/>
          <w:b w:val="false"/>
          <w:i w:val="false"/>
          <w:color w:val="000000"/>
          <w:sz w:val="28"/>
        </w:rPr>
        <w:t>
      екінші бөліктің 3) және 4) тармақшалары мынадай редакцияда жазылсын:</w:t>
      </w:r>
    </w:p>
    <w:bookmarkEnd w:id="14"/>
    <w:p>
      <w:pPr>
        <w:spacing w:after="0"/>
        <w:ind w:left="0"/>
        <w:jc w:val="both"/>
      </w:pPr>
      <w:r>
        <w:rPr>
          <w:rFonts w:ascii="Times New Roman"/>
          <w:b w:val="false"/>
          <w:i w:val="false"/>
          <w:color w:val="000000"/>
          <w:sz w:val="28"/>
        </w:rPr>
        <w:t>
      "3) қаржылық көрсетілетін қызметтерді тұтынушылардың құқықтары мен заңды мүдделерін қорғаудың тиісті деңгейін қамтамасыз ету;</w:t>
      </w:r>
    </w:p>
    <w:bookmarkStart w:name="z21" w:id="15"/>
    <w:p>
      <w:pPr>
        <w:spacing w:after="0"/>
        <w:ind w:left="0"/>
        <w:jc w:val="both"/>
      </w:pPr>
      <w:r>
        <w:rPr>
          <w:rFonts w:ascii="Times New Roman"/>
          <w:b w:val="false"/>
          <w:i w:val="false"/>
          <w:color w:val="000000"/>
          <w:sz w:val="28"/>
        </w:rPr>
        <w:t>
      4) бұқаралық ақпарат құралдарында қаржы ұйымдары, Қазақстан Республикасы бейрезидент-банктерінің филиалдары, Қазақстан Республикасы бейрезидент-сақтандыру (қайта сақтандыру) ұйымдарының филиалдары, Қазақстан Республикасы бейрезидент-сақтандыру брокерлерінің филиалдары, коллекторлық агенттіктер және кредиттік бюролар туралы мәліметтерді (қызметтік, коммерциялық, банктік немесе заңмен қорғалатын өзге де құпияны құрайтын мәліметтерді қоспағанда), оның ішінде оларға қабылданған шаралар туралы ақпаратты жариялау;";</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22-тармақтың</w:t>
      </w:r>
      <w:r>
        <w:rPr>
          <w:rFonts w:ascii="Times New Roman"/>
          <w:b w:val="false"/>
          <w:i w:val="false"/>
          <w:color w:val="000000"/>
          <w:sz w:val="28"/>
        </w:rPr>
        <w:t xml:space="preserve"> екінші бөлігінің 2), 3), 7), 8), 9) тармақшалары мынадай редакцияда жазылсын:</w:t>
      </w:r>
    </w:p>
    <w:bookmarkStart w:name="z23" w:id="16"/>
    <w:p>
      <w:pPr>
        <w:spacing w:after="0"/>
        <w:ind w:left="0"/>
        <w:jc w:val="both"/>
      </w:pPr>
      <w:r>
        <w:rPr>
          <w:rFonts w:ascii="Times New Roman"/>
          <w:b w:val="false"/>
          <w:i w:val="false"/>
          <w:color w:val="000000"/>
          <w:sz w:val="28"/>
        </w:rPr>
        <w:t>
      "2) мыналарға:</w:t>
      </w:r>
    </w:p>
    <w:bookmarkEnd w:id="16"/>
    <w:p>
      <w:pPr>
        <w:spacing w:after="0"/>
        <w:ind w:left="0"/>
        <w:jc w:val="both"/>
      </w:pPr>
      <w:r>
        <w:rPr>
          <w:rFonts w:ascii="Times New Roman"/>
          <w:b w:val="false"/>
          <w:i w:val="false"/>
          <w:color w:val="000000"/>
          <w:sz w:val="28"/>
        </w:rPr>
        <w:t>
      банктерді, Қазақстан Республикасы бейрезидент-банктерінің филиалдарын, Қазақстан Республикасы бейрезидент-сақтандыру (қайта сақтандыру) ұйымдарының филиалдарын, Қазақстан Республикасы бейрезидент-сақтандыру брокерлерінің филиалдарын ашуға;</w:t>
      </w:r>
    </w:p>
    <w:p>
      <w:pPr>
        <w:spacing w:after="0"/>
        <w:ind w:left="0"/>
        <w:jc w:val="both"/>
      </w:pPr>
      <w:r>
        <w:rPr>
          <w:rFonts w:ascii="Times New Roman"/>
          <w:b w:val="false"/>
          <w:i w:val="false"/>
          <w:color w:val="000000"/>
          <w:sz w:val="28"/>
        </w:rPr>
        <w:t>
      сақтандыру (қайта сақтандыру) ұйымдарын құруға;</w:t>
      </w:r>
    </w:p>
    <w:p>
      <w:pPr>
        <w:spacing w:after="0"/>
        <w:ind w:left="0"/>
        <w:jc w:val="both"/>
      </w:pPr>
      <w:r>
        <w:rPr>
          <w:rFonts w:ascii="Times New Roman"/>
          <w:b w:val="false"/>
          <w:i w:val="false"/>
          <w:color w:val="000000"/>
          <w:sz w:val="28"/>
        </w:rPr>
        <w:t>
      банктердің және (немесе) банк холдингтерінің еншілес ұйымды құруына және сатып алуына;</w:t>
      </w:r>
    </w:p>
    <w:p>
      <w:pPr>
        <w:spacing w:after="0"/>
        <w:ind w:left="0"/>
        <w:jc w:val="both"/>
      </w:pPr>
      <w:r>
        <w:rPr>
          <w:rFonts w:ascii="Times New Roman"/>
          <w:b w:val="false"/>
          <w:i w:val="false"/>
          <w:color w:val="000000"/>
          <w:sz w:val="28"/>
        </w:rPr>
        <w:t>
      банктердің бас банктің күмәнді және үмітсіз активтерін сатып алатын еншілес ұйымды құруына немесе сатып алуына;</w:t>
      </w:r>
    </w:p>
    <w:p>
      <w:pPr>
        <w:spacing w:after="0"/>
        <w:ind w:left="0"/>
        <w:jc w:val="both"/>
      </w:pPr>
      <w:r>
        <w:rPr>
          <w:rFonts w:ascii="Times New Roman"/>
          <w:b w:val="false"/>
          <w:i w:val="false"/>
          <w:color w:val="000000"/>
          <w:sz w:val="28"/>
        </w:rPr>
        <w:t>
      банктің және (немесе) банк холдингінің ұйымдардың капиталына қомақты қатысуына;</w:t>
      </w:r>
    </w:p>
    <w:p>
      <w:pPr>
        <w:spacing w:after="0"/>
        <w:ind w:left="0"/>
        <w:jc w:val="both"/>
      </w:pPr>
      <w:r>
        <w:rPr>
          <w:rFonts w:ascii="Times New Roman"/>
          <w:b w:val="false"/>
          <w:i w:val="false"/>
          <w:color w:val="000000"/>
          <w:sz w:val="28"/>
        </w:rPr>
        <w:t>
      сақтандыру (қайта сақтандыру) ұйымдарының және сақтандыру холдингтерінің еншілес ұйымды құруына немесе сатып алуына;</w:t>
      </w:r>
    </w:p>
    <w:p>
      <w:pPr>
        <w:spacing w:after="0"/>
        <w:ind w:left="0"/>
        <w:jc w:val="both"/>
      </w:pPr>
      <w:r>
        <w:rPr>
          <w:rFonts w:ascii="Times New Roman"/>
          <w:b w:val="false"/>
          <w:i w:val="false"/>
          <w:color w:val="000000"/>
          <w:sz w:val="28"/>
        </w:rPr>
        <w:t>
      сақтандыру (қайта сақтандыру) ұйымының және (немесе) сақтандыру холдингінің ұйымдардың капиталына қомақты қатысуына рұқсат беру (рұқсат беруден бас тарту) не рұқсатты кері қайтарып алу туралы шешім қабылдайды;</w:t>
      </w:r>
    </w:p>
    <w:bookmarkStart w:name="z24" w:id="17"/>
    <w:p>
      <w:pPr>
        <w:spacing w:after="0"/>
        <w:ind w:left="0"/>
        <w:jc w:val="both"/>
      </w:pPr>
      <w:r>
        <w:rPr>
          <w:rFonts w:ascii="Times New Roman"/>
          <w:b w:val="false"/>
          <w:i w:val="false"/>
          <w:color w:val="000000"/>
          <w:sz w:val="28"/>
        </w:rPr>
        <w:t>
      3) мыналарға:</w:t>
      </w:r>
    </w:p>
    <w:bookmarkEnd w:id="17"/>
    <w:p>
      <w:pPr>
        <w:spacing w:after="0"/>
        <w:ind w:left="0"/>
        <w:jc w:val="both"/>
      </w:pPr>
      <w:r>
        <w:rPr>
          <w:rFonts w:ascii="Times New Roman"/>
          <w:b w:val="false"/>
          <w:i w:val="false"/>
          <w:color w:val="000000"/>
          <w:sz w:val="28"/>
        </w:rPr>
        <w:t>
      банктерді (банк холдингтерін) ерікті түрде қайта ұйымдастыруға (біріктіруге, қосуға, бөлуге, бөлініп шығуға, қайта құруға, конвертациялауға) немесе банктерді ерікті түрде таратуға, Қазақстан Республикасының бейрезидент-банктері филиалдарының қызметін ерікті түрде тоқтатуға;</w:t>
      </w:r>
    </w:p>
    <w:p>
      <w:pPr>
        <w:spacing w:after="0"/>
        <w:ind w:left="0"/>
        <w:jc w:val="both"/>
      </w:pPr>
      <w:r>
        <w:rPr>
          <w:rFonts w:ascii="Times New Roman"/>
          <w:b w:val="false"/>
          <w:i w:val="false"/>
          <w:color w:val="000000"/>
          <w:sz w:val="28"/>
        </w:rPr>
        <w:t>
      сақтандыру (қайта сақтандыру) ұйымдарын (сақтандыру холдингтерін) ерікті түрде қайта ұйымдастыруға (біріктіруге, қосуға, бөлуге, бөлініп шығуға, қайта құруға) немесе сақтандыру (қайта сақтандыру) ұйымдарын ерікті түрде таратуға, Қазақстан Республикасының бейрезидент-сақтандыру (қайта сақтандыру) ұйымдары филиалдарының қызметін ерікті түрде тоқтатуға;</w:t>
      </w:r>
    </w:p>
    <w:p>
      <w:pPr>
        <w:spacing w:after="0"/>
        <w:ind w:left="0"/>
        <w:jc w:val="both"/>
      </w:pPr>
      <w:r>
        <w:rPr>
          <w:rFonts w:ascii="Times New Roman"/>
          <w:b w:val="false"/>
          <w:i w:val="false"/>
          <w:color w:val="000000"/>
          <w:sz w:val="28"/>
        </w:rPr>
        <w:t>
      ерікті жинақтаушы зейнетақы қорын ерікті түрде қайта ұйымдастыруға немесе ерікті түрде таратуға;</w:t>
      </w:r>
    </w:p>
    <w:p>
      <w:pPr>
        <w:spacing w:after="0"/>
        <w:ind w:left="0"/>
        <w:jc w:val="both"/>
      </w:pPr>
      <w:r>
        <w:rPr>
          <w:rFonts w:ascii="Times New Roman"/>
          <w:b w:val="false"/>
          <w:i w:val="false"/>
          <w:color w:val="000000"/>
          <w:sz w:val="28"/>
        </w:rPr>
        <w:t>
      исламдық арнайы қаржы компаниясын ерікті түрде қайта ұйымдастыруға немесе таратуға рұқсат беру (рұқсат беруден бас тарту) туралы шешім қабылдайды;";</w:t>
      </w:r>
    </w:p>
    <w:bookmarkStart w:name="z25" w:id="18"/>
    <w:p>
      <w:pPr>
        <w:spacing w:after="0"/>
        <w:ind w:left="0"/>
        <w:jc w:val="both"/>
      </w:pPr>
      <w:r>
        <w:rPr>
          <w:rFonts w:ascii="Times New Roman"/>
          <w:b w:val="false"/>
          <w:i w:val="false"/>
          <w:color w:val="000000"/>
          <w:sz w:val="28"/>
        </w:rPr>
        <w:t>
      "7) банкті төлем жасауға қабілетсіз банктер, Қазақстан Республикасы бейрезидент-банкінің филиалын төлем жасауға қабілетсіз Қазақстан Республикасының бейрезидент-банктері филиалдарының санатына жатқызу туралы шешім қабылдайды;</w:t>
      </w:r>
    </w:p>
    <w:bookmarkEnd w:id="18"/>
    <w:bookmarkStart w:name="z26" w:id="19"/>
    <w:p>
      <w:pPr>
        <w:spacing w:after="0"/>
        <w:ind w:left="0"/>
        <w:jc w:val="both"/>
      </w:pPr>
      <w:r>
        <w:rPr>
          <w:rFonts w:ascii="Times New Roman"/>
          <w:b w:val="false"/>
          <w:i w:val="false"/>
          <w:color w:val="000000"/>
          <w:sz w:val="28"/>
        </w:rPr>
        <w:t>
      8) банкті төлем жасауға қабілетсіз банктер, Қазақстан Республикасы бейрезидент-банктерінің филиалын төлем жасауға қабілетсіз Қазақстан Республикасының бейрезидент-банктері филиалдарының санатынан шығару туралы шешім қабылдайды;</w:t>
      </w:r>
    </w:p>
    <w:bookmarkEnd w:id="19"/>
    <w:bookmarkStart w:name="z27" w:id="20"/>
    <w:p>
      <w:pPr>
        <w:spacing w:after="0"/>
        <w:ind w:left="0"/>
        <w:jc w:val="both"/>
      </w:pPr>
      <w:r>
        <w:rPr>
          <w:rFonts w:ascii="Times New Roman"/>
          <w:b w:val="false"/>
          <w:i w:val="false"/>
          <w:color w:val="000000"/>
          <w:sz w:val="28"/>
        </w:rPr>
        <w:t>
      9) банкті консервациялау режимін енгізу, банктің депозиторлары мен кредиторларының талаптарын қанағаттандыруға мораторий енгізу, төлем жасауға қабілетсіз банкті, Қазақстан Республикасы бейрезидент-банкінің филиалын реттеу шараларын қолдану, сақтандыру (қайта сақтандыру) ұйымдарын консервациялау туралы шешім қабылдайды;".</w:t>
      </w:r>
    </w:p>
    <w:bookmarkEnd w:id="20"/>
    <w:bookmarkStart w:name="z28" w:id="21"/>
    <w:p>
      <w:pPr>
        <w:spacing w:after="0"/>
        <w:ind w:left="0"/>
        <w:jc w:val="both"/>
      </w:pPr>
      <w:r>
        <w:rPr>
          <w:rFonts w:ascii="Times New Roman"/>
          <w:b w:val="false"/>
          <w:i w:val="false"/>
          <w:color w:val="000000"/>
          <w:sz w:val="28"/>
        </w:rPr>
        <w:t>
      2. Осы Жарлық қол қойылған күнінен бастап қолданысқа енгізіледі.</w:t>
      </w:r>
    </w:p>
    <w:bookmarkEnd w:id="2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