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4bcc0" w14:textId="584bc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2015-2025 жылдарға арналған сыбайлас жемқорлыққа қарсы стратегиясы туралы" Қазақстан Республикасы Президентінің 2014 жылғы 26 желтоқсандағы № 986 Жарлығына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Президентінің 2020 жылғы 27 мамырдағы № 341 Жарлығы. Күші жойылды - Қазақстан Республикасы Президентінің 2022 жылғы 2 ақпандағы № 802 Жарлығымен</w:t>
      </w:r>
    </w:p>
    <w:p>
      <w:pPr>
        <w:spacing w:after="0"/>
        <w:ind w:left="0"/>
        <w:jc w:val="both"/>
      </w:pPr>
      <w:r>
        <w:rPr>
          <w:rFonts w:ascii="Times New Roman"/>
          <w:b w:val="false"/>
          <w:i w:val="false"/>
          <w:color w:val="ff0000"/>
          <w:sz w:val="28"/>
        </w:rPr>
        <w:t xml:space="preserve">
      Ескерту. Күші жойылды – ҚР Президентінің 02.02.2022 </w:t>
      </w:r>
      <w:r>
        <w:rPr>
          <w:rFonts w:ascii="Times New Roman"/>
          <w:b w:val="false"/>
          <w:i w:val="false"/>
          <w:color w:val="ff0000"/>
          <w:sz w:val="28"/>
        </w:rPr>
        <w:t>№ 802</w:t>
      </w:r>
      <w:r>
        <w:rPr>
          <w:rFonts w:ascii="Times New Roman"/>
          <w:b w:val="false"/>
          <w:i w:val="false"/>
          <w:color w:val="ff0000"/>
          <w:sz w:val="28"/>
        </w:rPr>
        <w:t xml:space="preserve"> Жарлығымен.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ҚАУЛЫ ЕТЕМІН:</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2015-2025 жылдарға арналған сыбайлас жемқорлыққа қарсы стратегиясы туралы" Қазақстан Республикасы Президентінің 2014 жылғы 26 желтоқсандағы № 986 </w:t>
      </w:r>
      <w:r>
        <w:rPr>
          <w:rFonts w:ascii="Times New Roman"/>
          <w:b w:val="false"/>
          <w:i w:val="false"/>
          <w:color w:val="000000"/>
          <w:sz w:val="28"/>
        </w:rPr>
        <w:t>Жарлығына</w:t>
      </w:r>
      <w:r>
        <w:rPr>
          <w:rFonts w:ascii="Times New Roman"/>
          <w:b w:val="false"/>
          <w:i w:val="false"/>
          <w:color w:val="000000"/>
          <w:sz w:val="28"/>
        </w:rPr>
        <w:t xml:space="preserve"> (2014 жылғы 30 желтоқсандағы № 254 (28477) "Егемен Қазақстан" газетінде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2015-2025 жылдарға арналған сыбайлас жемқорлыққа қарсы </w:t>
      </w:r>
      <w:r>
        <w:rPr>
          <w:rFonts w:ascii="Times New Roman"/>
          <w:b w:val="false"/>
          <w:i w:val="false"/>
          <w:color w:val="000000"/>
          <w:sz w:val="28"/>
        </w:rPr>
        <w:t>стратегиясында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мазмұнында:</w:t>
      </w:r>
    </w:p>
    <w:bookmarkEnd w:id="3"/>
    <w:bookmarkStart w:name="z5" w:id="4"/>
    <w:p>
      <w:pPr>
        <w:spacing w:after="0"/>
        <w:ind w:left="0"/>
        <w:jc w:val="both"/>
      </w:pPr>
      <w:r>
        <w:rPr>
          <w:rFonts w:ascii="Times New Roman"/>
          <w:b w:val="false"/>
          <w:i w:val="false"/>
          <w:color w:val="000000"/>
          <w:sz w:val="28"/>
        </w:rPr>
        <w:t>
      "4.5. Сыбайлас жемқорлыққа қарсы мәдениет деңгейін қалыптастыру" жол мынадай редакцияда жазылсын:</w:t>
      </w:r>
    </w:p>
    <w:bookmarkEnd w:id="4"/>
    <w:bookmarkStart w:name="z6" w:id="5"/>
    <w:p>
      <w:pPr>
        <w:spacing w:after="0"/>
        <w:ind w:left="0"/>
        <w:jc w:val="both"/>
      </w:pPr>
      <w:r>
        <w:rPr>
          <w:rFonts w:ascii="Times New Roman"/>
          <w:b w:val="false"/>
          <w:i w:val="false"/>
          <w:color w:val="000000"/>
          <w:sz w:val="28"/>
        </w:rPr>
        <w:t>
      "4.5. Қоғамда парасаттылық және сыбайлас жемқорлыққа қарсы мәдениет жүйесін қалыптастыру";</w:t>
      </w:r>
    </w:p>
    <w:bookmarkEnd w:id="5"/>
    <w:bookmarkStart w:name="z7" w:id="6"/>
    <w:p>
      <w:pPr>
        <w:spacing w:after="0"/>
        <w:ind w:left="0"/>
        <w:jc w:val="both"/>
      </w:pPr>
      <w:r>
        <w:rPr>
          <w:rFonts w:ascii="Times New Roman"/>
          <w:b w:val="false"/>
          <w:i w:val="false"/>
          <w:color w:val="000000"/>
          <w:sz w:val="28"/>
        </w:rPr>
        <w:t xml:space="preserve">
      "1. Кіріспе" деген </w:t>
      </w:r>
      <w:r>
        <w:rPr>
          <w:rFonts w:ascii="Times New Roman"/>
          <w:b w:val="false"/>
          <w:i w:val="false"/>
          <w:color w:val="000000"/>
          <w:sz w:val="28"/>
        </w:rPr>
        <w:t>бөлімде</w:t>
      </w:r>
      <w:r>
        <w:rPr>
          <w:rFonts w:ascii="Times New Roman"/>
          <w:b w:val="false"/>
          <w:i w:val="false"/>
          <w:color w:val="000000"/>
          <w:sz w:val="28"/>
        </w:rPr>
        <w:t>:</w:t>
      </w:r>
    </w:p>
    <w:bookmarkEnd w:id="6"/>
    <w:bookmarkStart w:name="z8" w:id="7"/>
    <w:p>
      <w:pPr>
        <w:spacing w:after="0"/>
        <w:ind w:left="0"/>
        <w:jc w:val="both"/>
      </w:pPr>
      <w:r>
        <w:rPr>
          <w:rFonts w:ascii="Times New Roman"/>
          <w:b w:val="false"/>
          <w:i w:val="false"/>
          <w:color w:val="000000"/>
          <w:sz w:val="28"/>
        </w:rPr>
        <w:t>
      бесінші бөлігі мынадай редакцияда жазылсын:</w:t>
      </w:r>
    </w:p>
    <w:bookmarkEnd w:id="7"/>
    <w:bookmarkStart w:name="z9" w:id="8"/>
    <w:p>
      <w:pPr>
        <w:spacing w:after="0"/>
        <w:ind w:left="0"/>
        <w:jc w:val="both"/>
      </w:pPr>
      <w:r>
        <w:rPr>
          <w:rFonts w:ascii="Times New Roman"/>
          <w:b w:val="false"/>
          <w:i w:val="false"/>
          <w:color w:val="000000"/>
          <w:sz w:val="28"/>
        </w:rPr>
        <w:t>
      "Елімізде қазіргі заманғы сыбайлас жемқорлыққа қарсы заңнама қолданылуда, оның негізі "Сыбайлас жемқорлыққа қарсы іс-қимыл туралы" және "Қазақстан Республикасының мемлекеттік қызметі туралы" заңдар болып табылады, бірқатар бағдарламалық құжаттар іске асырылуда, сыбайлас жемқорлыққа қарсы іс-қимыл саласындағы функцияларды іске асыратын уәкілетті орган құрылды, сыбайлас жемқорлыққа қарсы қызмет саласындағы халықаралық ынтымақтастық белсенді жүзеге асырылуда.";</w:t>
      </w:r>
    </w:p>
    <w:bookmarkEnd w:id="8"/>
    <w:bookmarkStart w:name="z10" w:id="9"/>
    <w:p>
      <w:pPr>
        <w:spacing w:after="0"/>
        <w:ind w:left="0"/>
        <w:jc w:val="both"/>
      </w:pPr>
      <w:r>
        <w:rPr>
          <w:rFonts w:ascii="Times New Roman"/>
          <w:b w:val="false"/>
          <w:i w:val="false"/>
          <w:color w:val="000000"/>
          <w:sz w:val="28"/>
        </w:rPr>
        <w:t xml:space="preserve">
      "2. Ағымдағы жағдайды талдау" деген </w:t>
      </w:r>
      <w:r>
        <w:rPr>
          <w:rFonts w:ascii="Times New Roman"/>
          <w:b w:val="false"/>
          <w:i w:val="false"/>
          <w:color w:val="000000"/>
          <w:sz w:val="28"/>
        </w:rPr>
        <w:t>бөлімде</w:t>
      </w:r>
      <w:r>
        <w:rPr>
          <w:rFonts w:ascii="Times New Roman"/>
          <w:b w:val="false"/>
          <w:i w:val="false"/>
          <w:color w:val="000000"/>
          <w:sz w:val="28"/>
        </w:rPr>
        <w:t>:</w:t>
      </w:r>
    </w:p>
    <w:bookmarkEnd w:id="9"/>
    <w:bookmarkStart w:name="z11" w:id="10"/>
    <w:p>
      <w:pPr>
        <w:spacing w:after="0"/>
        <w:ind w:left="0"/>
        <w:jc w:val="both"/>
      </w:pPr>
      <w:r>
        <w:rPr>
          <w:rFonts w:ascii="Times New Roman"/>
          <w:b w:val="false"/>
          <w:i w:val="false"/>
          <w:color w:val="000000"/>
          <w:sz w:val="28"/>
        </w:rPr>
        <w:t xml:space="preserve">
      "2.1. Сыбайлас жемқорлыққа қарсы іс-қимыл саласындағы оң үрдістер" деген </w:t>
      </w:r>
      <w:r>
        <w:rPr>
          <w:rFonts w:ascii="Times New Roman"/>
          <w:b w:val="false"/>
          <w:i w:val="false"/>
          <w:color w:val="000000"/>
          <w:sz w:val="28"/>
        </w:rPr>
        <w:t>кіші бөлімде</w:t>
      </w:r>
      <w:r>
        <w:rPr>
          <w:rFonts w:ascii="Times New Roman"/>
          <w:b w:val="false"/>
          <w:i w:val="false"/>
          <w:color w:val="000000"/>
          <w:sz w:val="28"/>
        </w:rPr>
        <w:t>:</w:t>
      </w:r>
    </w:p>
    <w:bookmarkEnd w:id="10"/>
    <w:bookmarkStart w:name="z12" w:id="11"/>
    <w:p>
      <w:pPr>
        <w:spacing w:after="0"/>
        <w:ind w:left="0"/>
        <w:jc w:val="both"/>
      </w:pPr>
      <w:r>
        <w:rPr>
          <w:rFonts w:ascii="Times New Roman"/>
          <w:b w:val="false"/>
          <w:i w:val="false"/>
          <w:color w:val="000000"/>
          <w:sz w:val="28"/>
        </w:rPr>
        <w:t>
      төртінші және бесінші бөліктер мынадай редакцияда жазылсын:</w:t>
      </w:r>
    </w:p>
    <w:bookmarkEnd w:id="11"/>
    <w:bookmarkStart w:name="z13" w:id="12"/>
    <w:p>
      <w:pPr>
        <w:spacing w:after="0"/>
        <w:ind w:left="0"/>
        <w:jc w:val="both"/>
      </w:pPr>
      <w:r>
        <w:rPr>
          <w:rFonts w:ascii="Times New Roman"/>
          <w:b w:val="false"/>
          <w:i w:val="false"/>
          <w:color w:val="000000"/>
          <w:sz w:val="28"/>
        </w:rPr>
        <w:t>
      "1999 жылдан бастап қолданылған "Мемлекеттік қызмет туралы" Заң және Мемлекет басшысы 2005 жылы бекіткен Мемлекеттік қызметшілердің ар-намыс кодексі Қазақстанда есеп берушілік, ашықтық және меритократия қағидаттарында құрылған кәсіби мемлекеттік аппаратты қалыптастыруға негізі болды.</w:t>
      </w:r>
    </w:p>
    <w:bookmarkEnd w:id="12"/>
    <w:p>
      <w:pPr>
        <w:spacing w:after="0"/>
        <w:ind w:left="0"/>
        <w:jc w:val="both"/>
      </w:pPr>
      <w:r>
        <w:rPr>
          <w:rFonts w:ascii="Times New Roman"/>
          <w:b w:val="false"/>
          <w:i w:val="false"/>
          <w:color w:val="000000"/>
          <w:sz w:val="28"/>
        </w:rPr>
        <w:t>
      Сыбайлас жемқорлыққа қарсы іс-қимыл саласында реттеуші және құқық қорғау функцияларын біріктіретін мемлекеттік орган құрылды. Ол сыбайлас жемқорлыққа қарсы саясатты қалыптастыруға және іске асыруға ғана емес, сонымен қатар ол сыбайлас жемқорлықтың алдын алу мәселелерінде мемлекеттік органдардың, ұйымдар мен квазимемлекеттік сектор субъектілерінің қызметін үйлестіруге де арналған. Бұдан басқа, оның қызметі сыбайлас жемқорлық қылмыстарды анықтауға, жолын кесуге, ашуға және тергеп-тексеруге бағытталған.";</w:t>
      </w:r>
    </w:p>
    <w:bookmarkStart w:name="z14" w:id="13"/>
    <w:p>
      <w:pPr>
        <w:spacing w:after="0"/>
        <w:ind w:left="0"/>
        <w:jc w:val="both"/>
      </w:pPr>
      <w:r>
        <w:rPr>
          <w:rFonts w:ascii="Times New Roman"/>
          <w:b w:val="false"/>
          <w:i w:val="false"/>
          <w:color w:val="000000"/>
          <w:sz w:val="28"/>
        </w:rPr>
        <w:t>
      оныншы бөлік мынадай редакцияда жазылсын:</w:t>
      </w:r>
    </w:p>
    <w:bookmarkEnd w:id="13"/>
    <w:bookmarkStart w:name="z15" w:id="14"/>
    <w:p>
      <w:pPr>
        <w:spacing w:after="0"/>
        <w:ind w:left="0"/>
        <w:jc w:val="both"/>
      </w:pPr>
      <w:r>
        <w:rPr>
          <w:rFonts w:ascii="Times New Roman"/>
          <w:b w:val="false"/>
          <w:i w:val="false"/>
          <w:color w:val="000000"/>
          <w:sz w:val="28"/>
        </w:rPr>
        <w:t>
      "Осындай қағидаттық тәсіл жаңа Қылмыстық кодексте іске асырылған. Мәселен, сыбайлас жемқорлық қылмыс жасалған кезде шартты түрде соттауға тыйым салынады, мемлекеттік қызметте қызмет атқару құқығына өмір бойы тыйым салу енгізілді, ал сыбайлас жемқорлық қылмысын алғаш рет жасаған адамдар іс жүзінде өкінуіне байланысты қылмыстық жауапкершіліктен тек сот арқылы босатылады.";</w:t>
      </w:r>
    </w:p>
    <w:bookmarkEnd w:id="14"/>
    <w:bookmarkStart w:name="z16" w:id="15"/>
    <w:p>
      <w:pPr>
        <w:spacing w:after="0"/>
        <w:ind w:left="0"/>
        <w:jc w:val="both"/>
      </w:pPr>
      <w:r>
        <w:rPr>
          <w:rFonts w:ascii="Times New Roman"/>
          <w:b w:val="false"/>
          <w:i w:val="false"/>
          <w:color w:val="000000"/>
          <w:sz w:val="28"/>
        </w:rPr>
        <w:t xml:space="preserve">
      "2.2. Шешуді талап ететін проблемалар" деген </w:t>
      </w:r>
      <w:r>
        <w:rPr>
          <w:rFonts w:ascii="Times New Roman"/>
          <w:b w:val="false"/>
          <w:i w:val="false"/>
          <w:color w:val="000000"/>
          <w:sz w:val="28"/>
        </w:rPr>
        <w:t>кіші бөлімде</w:t>
      </w:r>
      <w:r>
        <w:rPr>
          <w:rFonts w:ascii="Times New Roman"/>
          <w:b w:val="false"/>
          <w:i w:val="false"/>
          <w:color w:val="000000"/>
          <w:sz w:val="28"/>
        </w:rPr>
        <w:t>:</w:t>
      </w:r>
    </w:p>
    <w:bookmarkEnd w:id="15"/>
    <w:bookmarkStart w:name="z17" w:id="16"/>
    <w:p>
      <w:pPr>
        <w:spacing w:after="0"/>
        <w:ind w:left="0"/>
        <w:jc w:val="both"/>
      </w:pPr>
      <w:r>
        <w:rPr>
          <w:rFonts w:ascii="Times New Roman"/>
          <w:b w:val="false"/>
          <w:i w:val="false"/>
          <w:color w:val="000000"/>
          <w:sz w:val="28"/>
        </w:rPr>
        <w:t>
      мынадай мазмұндағы жетінші бөлікпен толықтырылсын:</w:t>
      </w:r>
    </w:p>
    <w:bookmarkEnd w:id="16"/>
    <w:bookmarkStart w:name="z18" w:id="17"/>
    <w:p>
      <w:pPr>
        <w:spacing w:after="0"/>
        <w:ind w:left="0"/>
        <w:jc w:val="both"/>
      </w:pPr>
      <w:r>
        <w:rPr>
          <w:rFonts w:ascii="Times New Roman"/>
          <w:b w:val="false"/>
          <w:i w:val="false"/>
          <w:color w:val="000000"/>
          <w:sz w:val="28"/>
        </w:rPr>
        <w:t>
      "Сыбайлас жемқорлыққа қарсы күресте заңсыз жұмыс әдістері мен арандатушылық әрекеттерге жол берілмейді. Кінәсіздік презумпциясының конституциялық принципін қатаң басшылыққа алу қажет.".</w:t>
      </w:r>
    </w:p>
    <w:bookmarkEnd w:id="17"/>
    <w:bookmarkStart w:name="z19" w:id="18"/>
    <w:p>
      <w:pPr>
        <w:spacing w:after="0"/>
        <w:ind w:left="0"/>
        <w:jc w:val="both"/>
      </w:pPr>
      <w:r>
        <w:rPr>
          <w:rFonts w:ascii="Times New Roman"/>
          <w:b w:val="false"/>
          <w:i w:val="false"/>
          <w:color w:val="000000"/>
          <w:sz w:val="28"/>
        </w:rPr>
        <w:t>
      он тоғызыншы бөлік мынадай редакцияда жазылсын:</w:t>
      </w:r>
    </w:p>
    <w:bookmarkEnd w:id="18"/>
    <w:bookmarkStart w:name="z20" w:id="19"/>
    <w:p>
      <w:pPr>
        <w:spacing w:after="0"/>
        <w:ind w:left="0"/>
        <w:jc w:val="both"/>
      </w:pPr>
      <w:r>
        <w:rPr>
          <w:rFonts w:ascii="Times New Roman"/>
          <w:b w:val="false"/>
          <w:i w:val="false"/>
          <w:color w:val="000000"/>
          <w:sz w:val="28"/>
        </w:rPr>
        <w:t>
      "Тұтастай алғанда, уәкілетті органның қызметінде оның құқық қорғау және реттеуші функциялары арасындағы теңгерім сақталуы тиіс."</w:t>
      </w:r>
    </w:p>
    <w:bookmarkEnd w:id="19"/>
    <w:bookmarkStart w:name="z21" w:id="20"/>
    <w:p>
      <w:pPr>
        <w:spacing w:after="0"/>
        <w:ind w:left="0"/>
        <w:jc w:val="both"/>
      </w:pPr>
      <w:r>
        <w:rPr>
          <w:rFonts w:ascii="Times New Roman"/>
          <w:b w:val="false"/>
          <w:i w:val="false"/>
          <w:color w:val="000000"/>
          <w:sz w:val="28"/>
        </w:rPr>
        <w:t xml:space="preserve">
      "4. Түйінді бағыттар, негізгі тәсілдер және басым шаралар" деген </w:t>
      </w:r>
      <w:r>
        <w:rPr>
          <w:rFonts w:ascii="Times New Roman"/>
          <w:b w:val="false"/>
          <w:i w:val="false"/>
          <w:color w:val="000000"/>
          <w:sz w:val="28"/>
        </w:rPr>
        <w:t>бөлімде</w:t>
      </w:r>
      <w:r>
        <w:rPr>
          <w:rFonts w:ascii="Times New Roman"/>
          <w:b w:val="false"/>
          <w:i w:val="false"/>
          <w:color w:val="000000"/>
          <w:sz w:val="28"/>
        </w:rPr>
        <w:t>:</w:t>
      </w:r>
    </w:p>
    <w:bookmarkEnd w:id="20"/>
    <w:bookmarkStart w:name="z22" w:id="21"/>
    <w:p>
      <w:pPr>
        <w:spacing w:after="0"/>
        <w:ind w:left="0"/>
        <w:jc w:val="both"/>
      </w:pPr>
      <w:r>
        <w:rPr>
          <w:rFonts w:ascii="Times New Roman"/>
          <w:b w:val="false"/>
          <w:i w:val="false"/>
          <w:color w:val="000000"/>
          <w:sz w:val="28"/>
        </w:rPr>
        <w:t xml:space="preserve">
      "4.1. Мемлекеттік қызмет саласындағы сыбайлас жемқорлыққа қарсы іс-қимыл" деген </w:t>
      </w:r>
      <w:r>
        <w:rPr>
          <w:rFonts w:ascii="Times New Roman"/>
          <w:b w:val="false"/>
          <w:i w:val="false"/>
          <w:color w:val="000000"/>
          <w:sz w:val="28"/>
        </w:rPr>
        <w:t>кіші бөлім</w:t>
      </w:r>
      <w:r>
        <w:rPr>
          <w:rFonts w:ascii="Times New Roman"/>
          <w:b w:val="false"/>
          <w:i w:val="false"/>
          <w:color w:val="000000"/>
          <w:sz w:val="28"/>
        </w:rPr>
        <w:t>:</w:t>
      </w:r>
    </w:p>
    <w:bookmarkEnd w:id="21"/>
    <w:bookmarkStart w:name="z23" w:id="22"/>
    <w:p>
      <w:pPr>
        <w:spacing w:after="0"/>
        <w:ind w:left="0"/>
        <w:jc w:val="both"/>
      </w:pPr>
      <w:r>
        <w:rPr>
          <w:rFonts w:ascii="Times New Roman"/>
          <w:b w:val="false"/>
          <w:i w:val="false"/>
          <w:color w:val="000000"/>
          <w:sz w:val="28"/>
        </w:rPr>
        <w:t>
      мынадай мазмұндағы төртінші, бесінші және алтыншы бөліктермен толықтырылсын:</w:t>
      </w:r>
    </w:p>
    <w:bookmarkEnd w:id="22"/>
    <w:bookmarkStart w:name="z24" w:id="23"/>
    <w:p>
      <w:pPr>
        <w:spacing w:after="0"/>
        <w:ind w:left="0"/>
        <w:jc w:val="both"/>
      </w:pPr>
      <w:r>
        <w:rPr>
          <w:rFonts w:ascii="Times New Roman"/>
          <w:b w:val="false"/>
          <w:i w:val="false"/>
          <w:color w:val="000000"/>
          <w:sz w:val="28"/>
        </w:rPr>
        <w:t>
      "Кірістер мен шығыстарды жалпыға бірдей декларациялауға көшу халықаралық сыбайлас жемқорлыққа қарсы стандарттарды ұлттық заңнамаға дәйекті имплементациялауды жалғастыруға мүмкіндік береді.</w:t>
      </w:r>
    </w:p>
    <w:bookmarkEnd w:id="23"/>
    <w:p>
      <w:pPr>
        <w:spacing w:after="0"/>
        <w:ind w:left="0"/>
        <w:jc w:val="both"/>
      </w:pPr>
      <w:r>
        <w:rPr>
          <w:rFonts w:ascii="Times New Roman"/>
          <w:b w:val="false"/>
          <w:i w:val="false"/>
          <w:color w:val="000000"/>
          <w:sz w:val="28"/>
        </w:rPr>
        <w:t>
      Сыбайлас жемқорлыққа қарсы іс-қимыл жөніндегі алдын алу жұмысын күшейтудің тағы бір маңызды факторы бағыныстыларының сыбайлас жемқорлық құқық бұзушылықтар жасағаны үшін басшылардың жауапкершілігі болып табылады. Мұндай тәсіл мемлекеттік қызметте парасаттылықты қамтамасыз ету жүйесін едәуір нығайтады.</w:t>
      </w:r>
    </w:p>
    <w:p>
      <w:pPr>
        <w:spacing w:after="0"/>
        <w:ind w:left="0"/>
        <w:jc w:val="both"/>
      </w:pPr>
      <w:r>
        <w:rPr>
          <w:rFonts w:ascii="Times New Roman"/>
          <w:b w:val="false"/>
          <w:i w:val="false"/>
          <w:color w:val="000000"/>
          <w:sz w:val="28"/>
        </w:rPr>
        <w:t>
      Жергілікті атқарушы органдар қызметі тиімділігінің көрсеткіші ретінде сыбайлас жемқорлық деңгейін анықтау да алдын алу шараларын қарқындатуға ықпал етеді.";</w:t>
      </w:r>
    </w:p>
    <w:bookmarkStart w:name="z25" w:id="24"/>
    <w:p>
      <w:pPr>
        <w:spacing w:after="0"/>
        <w:ind w:left="0"/>
        <w:jc w:val="both"/>
      </w:pPr>
      <w:r>
        <w:rPr>
          <w:rFonts w:ascii="Times New Roman"/>
          <w:b w:val="false"/>
          <w:i w:val="false"/>
          <w:color w:val="000000"/>
          <w:sz w:val="28"/>
        </w:rPr>
        <w:t xml:space="preserve">
      "4.3. Квазимемлекеттік және жеке сектордағы сыбайлас жемқорлыққа қарсы іс-қимыл" деген </w:t>
      </w:r>
      <w:r>
        <w:rPr>
          <w:rFonts w:ascii="Times New Roman"/>
          <w:b w:val="false"/>
          <w:i w:val="false"/>
          <w:color w:val="000000"/>
          <w:sz w:val="28"/>
        </w:rPr>
        <w:t>кіші бөлім</w:t>
      </w:r>
      <w:r>
        <w:rPr>
          <w:rFonts w:ascii="Times New Roman"/>
          <w:b w:val="false"/>
          <w:i w:val="false"/>
          <w:color w:val="000000"/>
          <w:sz w:val="28"/>
        </w:rPr>
        <w:t>:</w:t>
      </w:r>
    </w:p>
    <w:bookmarkEnd w:id="24"/>
    <w:bookmarkStart w:name="z26" w:id="25"/>
    <w:p>
      <w:pPr>
        <w:spacing w:after="0"/>
        <w:ind w:left="0"/>
        <w:jc w:val="both"/>
      </w:pPr>
      <w:r>
        <w:rPr>
          <w:rFonts w:ascii="Times New Roman"/>
          <w:b w:val="false"/>
          <w:i w:val="false"/>
          <w:color w:val="000000"/>
          <w:sz w:val="28"/>
        </w:rPr>
        <w:t>
      мынадай мазмұндағы үшінші бөлікпен толықтырылсын:</w:t>
      </w:r>
    </w:p>
    <w:bookmarkEnd w:id="25"/>
    <w:bookmarkStart w:name="z27" w:id="26"/>
    <w:p>
      <w:pPr>
        <w:spacing w:after="0"/>
        <w:ind w:left="0"/>
        <w:jc w:val="both"/>
      </w:pPr>
      <w:r>
        <w:rPr>
          <w:rFonts w:ascii="Times New Roman"/>
          <w:b w:val="false"/>
          <w:i w:val="false"/>
          <w:color w:val="000000"/>
          <w:sz w:val="28"/>
        </w:rPr>
        <w:t>
      "Квазимемлекеттік секторда парасаттылықты нығайтуға сыбайлас жемқорлыққа қарсы заңнаманың сақталуын бақылауға және тәуекелдерді бағалауға ерекше назар аудара отырып сыбайлас жемқорлық практикаларының алдын алуға, теріс пайдаланушылықты болдырмауға, мүдделер қақтығысын анықтау мен басқаруға, сондай-ақ қызметкерлерді оқытуға шоғырландырылған, комплаенс-қызмет ықпал етеді.";</w:t>
      </w:r>
    </w:p>
    <w:bookmarkEnd w:id="26"/>
    <w:bookmarkStart w:name="z28" w:id="27"/>
    <w:p>
      <w:pPr>
        <w:spacing w:after="0"/>
        <w:ind w:left="0"/>
        <w:jc w:val="both"/>
      </w:pPr>
      <w:r>
        <w:rPr>
          <w:rFonts w:ascii="Times New Roman"/>
          <w:b w:val="false"/>
          <w:i w:val="false"/>
          <w:color w:val="000000"/>
          <w:sz w:val="28"/>
        </w:rPr>
        <w:t xml:space="preserve">
      "4.5. Сыбайлас жемқорлыққа қарсы мәдениет деңгейін қалыптастыру" деген </w:t>
      </w:r>
      <w:r>
        <w:rPr>
          <w:rFonts w:ascii="Times New Roman"/>
          <w:b w:val="false"/>
          <w:i w:val="false"/>
          <w:color w:val="000000"/>
          <w:sz w:val="28"/>
        </w:rPr>
        <w:t>кіші бөлім</w:t>
      </w:r>
      <w:r>
        <w:rPr>
          <w:rFonts w:ascii="Times New Roman"/>
          <w:b w:val="false"/>
          <w:i w:val="false"/>
          <w:color w:val="000000"/>
          <w:sz w:val="28"/>
        </w:rPr>
        <w:t xml:space="preserve"> мынадай редакцияда жазылсын:</w:t>
      </w:r>
    </w:p>
    <w:bookmarkEnd w:id="27"/>
    <w:bookmarkStart w:name="z29" w:id="28"/>
    <w:p>
      <w:pPr>
        <w:spacing w:after="0"/>
        <w:ind w:left="0"/>
        <w:jc w:val="both"/>
      </w:pPr>
      <w:r>
        <w:rPr>
          <w:rFonts w:ascii="Times New Roman"/>
          <w:b w:val="false"/>
          <w:i w:val="false"/>
          <w:color w:val="000000"/>
          <w:sz w:val="28"/>
        </w:rPr>
        <w:t>
      "4.5. Қоғамда парасаттылық жүйесін және сыбайлас жемқорлыққа қарсы мәдениет қалыптастыру</w:t>
      </w:r>
    </w:p>
    <w:bookmarkEnd w:id="28"/>
    <w:p>
      <w:pPr>
        <w:spacing w:after="0"/>
        <w:ind w:left="0"/>
        <w:jc w:val="both"/>
      </w:pPr>
      <w:r>
        <w:rPr>
          <w:rFonts w:ascii="Times New Roman"/>
          <w:b w:val="false"/>
          <w:i w:val="false"/>
          <w:color w:val="000000"/>
          <w:sz w:val="28"/>
        </w:rPr>
        <w:t>
      Сыбайлас жемқорлыққа қарсы іс-қимыл парадигмасын өзгертудің тұжырымдамалық негізі қоғамдағы парасаттылық идеологиясы болуы тиіс.</w:t>
      </w:r>
    </w:p>
    <w:p>
      <w:pPr>
        <w:spacing w:after="0"/>
        <w:ind w:left="0"/>
        <w:jc w:val="both"/>
      </w:pPr>
      <w:r>
        <w:rPr>
          <w:rFonts w:ascii="Times New Roman"/>
          <w:b w:val="false"/>
          <w:i w:val="false"/>
          <w:color w:val="000000"/>
          <w:sz w:val="28"/>
        </w:rPr>
        <w:t>
      Парасаттылық – әділдік, заңдылық, сатылмайтындық, адалдық сияқты құндылықтарды біріктіретін кешенді ұғым. Парасаттылық жүйесі мемлекеттік аппарат қызметінің ашықтығын, айқындығын көздейді.</w:t>
      </w:r>
    </w:p>
    <w:p>
      <w:pPr>
        <w:spacing w:after="0"/>
        <w:ind w:left="0"/>
        <w:jc w:val="both"/>
      </w:pPr>
      <w:r>
        <w:rPr>
          <w:rFonts w:ascii="Times New Roman"/>
          <w:b w:val="false"/>
          <w:i w:val="false"/>
          <w:color w:val="000000"/>
          <w:sz w:val="28"/>
        </w:rPr>
        <w:t xml:space="preserve">
      Парасатты қоғамда сыбайлас жемқорлыққа мүлдем төзбеушілік әрбір адамның ішкі нанымына, ойлауы мен мінез-құлқының негізіне айналады. Дәл осы сыбайлас жемқорлыққа қарсы дамыған мәдениет сыбайлас жемқорлықтың елдің табысты болашағына қауіп-қатер, өскелең ұрпақтың бәсекеге қабілеттілігі үшін кедергі деген ұғымды қамтамасыз етеді. </w:t>
      </w:r>
    </w:p>
    <w:p>
      <w:pPr>
        <w:spacing w:after="0"/>
        <w:ind w:left="0"/>
        <w:jc w:val="both"/>
      </w:pPr>
      <w:r>
        <w:rPr>
          <w:rFonts w:ascii="Times New Roman"/>
          <w:b w:val="false"/>
          <w:i w:val="false"/>
          <w:color w:val="000000"/>
          <w:sz w:val="28"/>
        </w:rPr>
        <w:t>
      Парасаттылық жүйесін қалыптастыру кезінде мемлекет пен азаматтардың серіктестігі, олардың сыбайлас жемқорлыққа қарсы іс-қимылда күш-жігерін біріктіру, қоғамның осы жұмысқа барынша тартылуын қамтамасыз ету түпкілікті маңызды рөл атқарады.</w:t>
      </w:r>
    </w:p>
    <w:p>
      <w:pPr>
        <w:spacing w:after="0"/>
        <w:ind w:left="0"/>
        <w:jc w:val="both"/>
      </w:pPr>
      <w:r>
        <w:rPr>
          <w:rFonts w:ascii="Times New Roman"/>
          <w:b w:val="false"/>
          <w:i w:val="false"/>
          <w:color w:val="000000"/>
          <w:sz w:val="28"/>
        </w:rPr>
        <w:t>
      Аталған тәсіл қоғамдық бақылауды іске асыру тетіктерін кеңейтуді көздейді, ол қоғамдық кеңестердің қызметімен ғана шектелмеуі тиіс.</w:t>
      </w:r>
    </w:p>
    <w:p>
      <w:pPr>
        <w:spacing w:after="0"/>
        <w:ind w:left="0"/>
        <w:jc w:val="both"/>
      </w:pPr>
      <w:r>
        <w:rPr>
          <w:rFonts w:ascii="Times New Roman"/>
          <w:b w:val="false"/>
          <w:i w:val="false"/>
          <w:color w:val="000000"/>
          <w:sz w:val="28"/>
        </w:rPr>
        <w:t>
      Азаматтық қоғам институттарының өзара іс-қимылының басқа да практикалық тетіктерін және ең алдымен, мемлекеттік аппарат жұмысының сапасы мен қызметінің айқындығын арттыру, сыбайлас жемқорлыққа қарсы іс-қимыл сияқты бағыттар бойынша заңнамалық тұрғыдан қамтамасыз ету қажет.</w:t>
      </w:r>
    </w:p>
    <w:p>
      <w:pPr>
        <w:spacing w:after="0"/>
        <w:ind w:left="0"/>
        <w:jc w:val="both"/>
      </w:pPr>
      <w:r>
        <w:rPr>
          <w:rFonts w:ascii="Times New Roman"/>
          <w:b w:val="false"/>
          <w:i w:val="false"/>
          <w:color w:val="000000"/>
          <w:sz w:val="28"/>
        </w:rPr>
        <w:t>
      Мұндай тетіктерге бюджет қаражатын бөлу және олардың жергілікті өзін-өзі басқару бағдарламалары бойынша пайдаланылуы туралы шешімдер қабылдау процесінде халықтың қатысуын, заңнамамен белгіленген шектерде нормативтік құқықтық актілер жобаларының сыбайлас жемқорлыққа қарсы сараптамасын жұртшылықтың қатысуымен жүргізуді жатқызуға болады.</w:t>
      </w:r>
    </w:p>
    <w:p>
      <w:pPr>
        <w:spacing w:after="0"/>
        <w:ind w:left="0"/>
        <w:jc w:val="both"/>
      </w:pPr>
      <w:r>
        <w:rPr>
          <w:rFonts w:ascii="Times New Roman"/>
          <w:b w:val="false"/>
          <w:i w:val="false"/>
          <w:color w:val="000000"/>
          <w:sz w:val="28"/>
        </w:rPr>
        <w:t>
      Сыбайлас жемқорлықтың алдын алудың маңызы зор факторы азаматтардың осы немесе өзге салада немесе өңірде барынша проблемалы, өткір мәселелерін, сондай-ақ оларды шешу жолдарын анықтауға тікелей қатысу мүмкіндігі болып табылады. Бұл, тек сыбайлас жемқорлықты жою бойынша міндеттерді шешуге ғана емес, сондай-ақ әлеуметтік-экономикалық жағдайды жақсарту, билікке деген сенім деңгейін арттыру және шенеуніктердің сыбайлас жемқорлыққа жоғары бейімділігі туралы стереотипті "бұзуға" мүмкіндік береді.</w:t>
      </w:r>
    </w:p>
    <w:p>
      <w:pPr>
        <w:spacing w:after="0"/>
        <w:ind w:left="0"/>
        <w:jc w:val="both"/>
      </w:pPr>
      <w:r>
        <w:rPr>
          <w:rFonts w:ascii="Times New Roman"/>
          <w:b w:val="false"/>
          <w:i w:val="false"/>
          <w:color w:val="000000"/>
          <w:sz w:val="28"/>
        </w:rPr>
        <w:t>
      Жұртшылықтың сыбайлас жемқорлыққа қарсы іс-қимылдағы рөлін күшейту және қоғамдық бақылауды кеңінен қамтамасыз ету қоғамда сыбайлас жемқорлыққа қарсы мәдениетті арттыруды талап етеді.</w:t>
      </w:r>
    </w:p>
    <w:p>
      <w:pPr>
        <w:spacing w:after="0"/>
        <w:ind w:left="0"/>
        <w:jc w:val="both"/>
      </w:pPr>
      <w:r>
        <w:rPr>
          <w:rFonts w:ascii="Times New Roman"/>
          <w:b w:val="false"/>
          <w:i w:val="false"/>
          <w:color w:val="000000"/>
          <w:sz w:val="28"/>
        </w:rPr>
        <w:t xml:space="preserve">
      Мұнда жас ұрпақты сыбайлас жемқорлық көріністеріне жол беруге мүмкіндік бермейтін жаңа көзқараспен және өмірлік қағидаттармен өсіру шешуші рөл атқарады. </w:t>
      </w:r>
    </w:p>
    <w:p>
      <w:pPr>
        <w:spacing w:after="0"/>
        <w:ind w:left="0"/>
        <w:jc w:val="both"/>
      </w:pPr>
      <w:r>
        <w:rPr>
          <w:rFonts w:ascii="Times New Roman"/>
          <w:b w:val="false"/>
          <w:i w:val="false"/>
          <w:color w:val="000000"/>
          <w:sz w:val="28"/>
        </w:rPr>
        <w:t>
      Бұл үшін бала кезінен тұлғаның дамуы мен қалыптасуының барлық кезеңдерінде оқыту мен тәрбиелеу арқылы сыбайлас жемқорлыққа қарсы құндылықтарды дарыту маңызды. Парасаттылық және сыбайлас жемқорлыққа қарсы мәдениет тақырыптарын білім беру жүйесіне қосу керек.</w:t>
      </w:r>
    </w:p>
    <w:p>
      <w:pPr>
        <w:spacing w:after="0"/>
        <w:ind w:left="0"/>
        <w:jc w:val="both"/>
      </w:pPr>
      <w:r>
        <w:rPr>
          <w:rFonts w:ascii="Times New Roman"/>
          <w:b w:val="false"/>
          <w:i w:val="false"/>
          <w:color w:val="000000"/>
          <w:sz w:val="28"/>
        </w:rPr>
        <w:t>
      Жастардың сыбайлас жемқорлыққа қарсы қозғалысы, мектептегі парасаттылық клубтары азаматтардың сыбайлас жемқорлықтан "иммунитеті" бар жаңа буынын қалыптастыруға ықпал етеді.</w:t>
      </w:r>
    </w:p>
    <w:p>
      <w:pPr>
        <w:spacing w:after="0"/>
        <w:ind w:left="0"/>
        <w:jc w:val="both"/>
      </w:pPr>
      <w:r>
        <w:rPr>
          <w:rFonts w:ascii="Times New Roman"/>
          <w:b w:val="false"/>
          <w:i w:val="false"/>
          <w:color w:val="000000"/>
          <w:sz w:val="28"/>
        </w:rPr>
        <w:t>
      Халықтың, әсіресе, кәсіпкерлердің құқықтық сауаттылығы мемлекеттік қызметшілер тарапынан лауазымдарын теріс пайдалану тәуекелдерін едәуір қысқартады. Пікір көшбасшыларын тарта отырып, қоғамды сыбайлас жемқорлық көріністеріне мүлдем төзбеушілікті қалыптастыруда шоғырландыруға ықпал етеді.</w:t>
      </w:r>
    </w:p>
    <w:p>
      <w:pPr>
        <w:spacing w:after="0"/>
        <w:ind w:left="0"/>
        <w:jc w:val="both"/>
      </w:pPr>
      <w:r>
        <w:rPr>
          <w:rFonts w:ascii="Times New Roman"/>
          <w:b w:val="false"/>
          <w:i w:val="false"/>
          <w:color w:val="000000"/>
          <w:sz w:val="28"/>
        </w:rPr>
        <w:t>
      Ауқымды түсіндіру жұмысы арқылы қоғамдағы құқықтық нигилизмді түбірімен жою азаматтарға мемлекеттік органдардың шешімдер қабылдау процестеріне ықпал етудің практикалық құралдарын тиімді пайдалануға мүмкіндік береді.</w:t>
      </w:r>
    </w:p>
    <w:p>
      <w:pPr>
        <w:spacing w:after="0"/>
        <w:ind w:left="0"/>
        <w:jc w:val="both"/>
      </w:pPr>
      <w:r>
        <w:rPr>
          <w:rFonts w:ascii="Times New Roman"/>
          <w:b w:val="false"/>
          <w:i w:val="false"/>
          <w:color w:val="000000"/>
          <w:sz w:val="28"/>
        </w:rPr>
        <w:t>
      Осымен қатар, парасаттылық және сыбайлас жемқорлықты жаппай қабылдамау ауанын құру мәселесінде бұқаралық ақпарат құралдарымен өзара іс-қимылды күшейту қажет. Адал, лайықты мемлекеттік қызметшілер үлгілерін кеңінен жариялау, қоғамның сыбайлас жемқорлыққа қарсы іс-қимылға қатысу мүмкіндіктері туралы ақпаратты тарату қазақстандықтардың белсенді азаматтық ұстанымын нығайтуға ықпал етеді.</w:t>
      </w:r>
    </w:p>
    <w:p>
      <w:pPr>
        <w:spacing w:after="0"/>
        <w:ind w:left="0"/>
        <w:jc w:val="both"/>
      </w:pPr>
      <w:r>
        <w:rPr>
          <w:rFonts w:ascii="Times New Roman"/>
          <w:b w:val="false"/>
          <w:i w:val="false"/>
          <w:color w:val="000000"/>
          <w:sz w:val="28"/>
        </w:rPr>
        <w:t>
      Сыбайлас жемқорлық фактілерін анықтауға азаматтардың қатысуын жандандыру үшін, параның немесе келтірілген зиянның мөлшеріне байланысты біржолғы ақшалай сыйақылар төлеудің сараланған жүйесін белгілей отырып, мұндай жағдайлар туралы хабарлағаны үшін оларды көтермелеудің қолданыстағы тетігі жетілдірілді.</w:t>
      </w:r>
    </w:p>
    <w:p>
      <w:pPr>
        <w:spacing w:after="0"/>
        <w:ind w:left="0"/>
        <w:jc w:val="both"/>
      </w:pPr>
      <w:r>
        <w:rPr>
          <w:rFonts w:ascii="Times New Roman"/>
          <w:b w:val="false"/>
          <w:i w:val="false"/>
          <w:color w:val="000000"/>
          <w:sz w:val="28"/>
        </w:rPr>
        <w:t>
      Бұл ретте сыбайлас жемқорлық құқық бұзушылық туралы хабарлаған адамдарды қорғаудың қосымша тетіктерін пысықтау қажет.</w:t>
      </w:r>
    </w:p>
    <w:p>
      <w:pPr>
        <w:spacing w:after="0"/>
        <w:ind w:left="0"/>
        <w:jc w:val="both"/>
      </w:pPr>
      <w:r>
        <w:rPr>
          <w:rFonts w:ascii="Times New Roman"/>
          <w:b w:val="false"/>
          <w:i w:val="false"/>
          <w:color w:val="000000"/>
          <w:sz w:val="28"/>
        </w:rPr>
        <w:t>
      Жиынтығында сыбайлас жемқорлыққа қарсы іс-қимылдың барлық шаралары мемлекеттік билік органдарына деген сенімді арттыруда және сыбайлас жемқорлық деңгейін төмендетуде көрініс табуы тиіс.</w:t>
      </w:r>
    </w:p>
    <w:p>
      <w:pPr>
        <w:spacing w:after="0"/>
        <w:ind w:left="0"/>
        <w:jc w:val="both"/>
      </w:pPr>
      <w:r>
        <w:rPr>
          <w:rFonts w:ascii="Times New Roman"/>
          <w:b w:val="false"/>
          <w:i w:val="false"/>
          <w:color w:val="000000"/>
          <w:sz w:val="28"/>
        </w:rPr>
        <w:t>
      Ахуалдың тұрақты мониторингі үшін талдау мен бағалаудың өзге құралдарын пайдаланумен қатар, әлеуметтанушылық зерттеулерді – қоғамдық пікірді таразылауды, оның ішінде халықаралық рейтингтік ұйымдардың табысты әдістемелерінің негізінде, тұрақты түрде жүргізіп отыру қажет. Қоғамның қанағаттанушылығы сыбайлас жемқорлыққа қарсы іс-қимыл бойынша қабылданатын шаралардың тиімділігін бағалаудың негізі болуы тиіс.".</w:t>
      </w:r>
    </w:p>
    <w:bookmarkStart w:name="z30" w:id="29"/>
    <w:p>
      <w:pPr>
        <w:spacing w:after="0"/>
        <w:ind w:left="0"/>
        <w:jc w:val="both"/>
      </w:pPr>
      <w:r>
        <w:rPr>
          <w:rFonts w:ascii="Times New Roman"/>
          <w:b w:val="false"/>
          <w:i w:val="false"/>
          <w:color w:val="000000"/>
          <w:sz w:val="28"/>
        </w:rPr>
        <w:t>
      2. Қазақстан Республикасының Үкіметі Қазақстан Республикасының 2015-2025 жылдарға арналған сыбайлас жемқорлыққа қарсы стратегиясын іске асыру жөніндегі 2018-2020 жылдарға арналған іс-шаралар жоспарына өзгерістер енгізсін.</w:t>
      </w:r>
    </w:p>
    <w:bookmarkEnd w:id="29"/>
    <w:bookmarkStart w:name="z31" w:id="30"/>
    <w:p>
      <w:pPr>
        <w:spacing w:after="0"/>
        <w:ind w:left="0"/>
        <w:jc w:val="both"/>
      </w:pPr>
      <w:r>
        <w:rPr>
          <w:rFonts w:ascii="Times New Roman"/>
          <w:b w:val="false"/>
          <w:i w:val="false"/>
          <w:color w:val="000000"/>
          <w:sz w:val="28"/>
        </w:rPr>
        <w:t>
      3. Осы Жарлық қол қойылған күнінен бастап қолданысқа енгізіледі.</w:t>
      </w:r>
    </w:p>
    <w:bookmarkEnd w:id="3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