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f458" w14:textId="6c5f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шартқа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2020 жылғы 30 сәуірдегі № 313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Қырғыз Республикасындағы Төтенше және Өкілетті Елшісі Рәпіл Сейітханұлы Жошыбаевқа 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шартқа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01.07.2021 </w:t>
      </w:r>
      <w:r>
        <w:rPr>
          <w:rFonts w:ascii="Times New Roman"/>
          <w:b w:val="false"/>
          <w:i w:val="false"/>
          <w:color w:val="000000"/>
          <w:sz w:val="28"/>
        </w:rPr>
        <w:t>№ 610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30 сәуірдегі</w:t>
            </w:r>
            <w:r>
              <w:br/>
            </w:r>
            <w:r>
              <w:rPr>
                <w:rFonts w:ascii="Times New Roman"/>
                <w:b w:val="false"/>
                <w:i w:val="false"/>
                <w:color w:val="000000"/>
                <w:sz w:val="20"/>
              </w:rPr>
              <w:t>№ 313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1996 жылғы 26 тамыздағы Қазақстан Республикасы мен Қырғыз Республикасы арасындағы азаматтық және қылмыстық iстер жөніндегі өзара құқықтық көмек көрсету туралы шартқа өзгерістер мен толықтырулар енгізу туралы</w:t>
      </w:r>
      <w:r>
        <w:br/>
      </w:r>
      <w:r>
        <w:rPr>
          <w:rFonts w:ascii="Times New Roman"/>
          <w:b/>
          <w:i w:val="false"/>
          <w:color w:val="000000"/>
        </w:rPr>
        <w:t>ХАТТАМА</w:t>
      </w:r>
    </w:p>
    <w:bookmarkEnd w:id="4"/>
    <w:p>
      <w:pPr>
        <w:spacing w:after="0"/>
        <w:ind w:left="0"/>
        <w:jc w:val="both"/>
      </w:pPr>
      <w:r>
        <w:rPr>
          <w:rFonts w:ascii="Times New Roman"/>
          <w:b w:val="false"/>
          <w:i w:val="false"/>
          <w:color w:val="000000"/>
          <w:sz w:val="28"/>
        </w:rPr>
        <w:t>
      Қазақстан Республикасы мен Қырғыз Республикасы (бұдан әрi "Уағдаласушы Тараптар" деп аталады)</w:t>
      </w:r>
    </w:p>
    <w:p>
      <w:pPr>
        <w:spacing w:after="0"/>
        <w:ind w:left="0"/>
        <w:jc w:val="both"/>
      </w:pPr>
      <w:r>
        <w:rPr>
          <w:rFonts w:ascii="Times New Roman"/>
          <w:b w:val="false"/>
          <w:i w:val="false"/>
          <w:color w:val="000000"/>
          <w:sz w:val="28"/>
        </w:rPr>
        <w:t xml:space="preserve">
      Қазақстан Республикасы мен Қырғыз Республикасы арасындағы азаматтық және қылмыстық iстер жөнiндегі өзара құқықтық көмек көрсету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43-бабын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Шартқа мынадай өзгерістер мен толықтырулар енгізілсін:</w:t>
      </w:r>
    </w:p>
    <w:bookmarkStart w:name="z8" w:id="6"/>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4-бабы</w:t>
      </w:r>
      <w:r>
        <w:rPr>
          <w:rFonts w:ascii="Times New Roman"/>
          <w:b w:val="false"/>
          <w:i w:val="false"/>
          <w:color w:val="000000"/>
          <w:sz w:val="28"/>
        </w:rPr>
        <w:t xml:space="preserve"> мынадай редакцияда жазылсын:</w:t>
      </w:r>
    </w:p>
    <w:bookmarkEnd w:id="6"/>
    <w:bookmarkStart w:name="z9" w:id="7"/>
    <w:p>
      <w:pPr>
        <w:spacing w:after="0"/>
        <w:ind w:left="0"/>
        <w:jc w:val="left"/>
      </w:pPr>
      <w:r>
        <w:rPr>
          <w:rFonts w:ascii="Times New Roman"/>
          <w:b/>
          <w:i w:val="false"/>
          <w:color w:val="000000"/>
        </w:rPr>
        <w:t xml:space="preserve"> "4-бап Құқықтық көмек көрсету кезiнде қатынастар жасау тәртiбi</w:t>
      </w:r>
    </w:p>
    <w:bookmarkEnd w:id="7"/>
    <w:p>
      <w:pPr>
        <w:spacing w:after="0"/>
        <w:ind w:left="0"/>
        <w:jc w:val="both"/>
      </w:pPr>
      <w:r>
        <w:rPr>
          <w:rFonts w:ascii="Times New Roman"/>
          <w:b w:val="false"/>
          <w:i w:val="false"/>
          <w:color w:val="000000"/>
          <w:sz w:val="28"/>
        </w:rPr>
        <w:t>
      Азаматтық және қылмыстық iстер бойынша құқықтық көмек көрсету туралы өтініш жасаған кезде Уағдаласушы Тараптардың соттары және басқа да органдары мен мекемелерi, егер осы Шартта өзгеше белгiленбеген болса, өздерінің құзыретті мекемелерi арқылы бiр-бiрiмен өзара қатынас жасайды.</w:t>
      </w:r>
    </w:p>
    <w:p>
      <w:pPr>
        <w:spacing w:after="0"/>
        <w:ind w:left="0"/>
        <w:jc w:val="both"/>
      </w:pPr>
      <w:r>
        <w:rPr>
          <w:rFonts w:ascii="Times New Roman"/>
          <w:b w:val="false"/>
          <w:i w:val="false"/>
          <w:color w:val="000000"/>
          <w:sz w:val="28"/>
        </w:rPr>
        <w:t>
      Уағдаласушы Тараптар тағайындалған құзыретті мекемелер, олардың функциялары мен байланыс деректері туралы бірін-бірі дипломатиялық арналар арқылы дереу хабардар етеді.".</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22-бабы</w:t>
      </w:r>
      <w:r>
        <w:rPr>
          <w:rFonts w:ascii="Times New Roman"/>
          <w:b w:val="false"/>
          <w:i w:val="false"/>
          <w:color w:val="000000"/>
          <w:sz w:val="28"/>
        </w:rPr>
        <w:t xml:space="preserve"> 2-тармағының екінші және үшінші абзацтарында "қаулысы," деген сөзден кейін "сот бұйрығы," деген сөздермен толықтырылсын.</w:t>
      </w:r>
    </w:p>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23-бабы</w:t>
      </w:r>
      <w:r>
        <w:rPr>
          <w:rFonts w:ascii="Times New Roman"/>
          <w:b w:val="false"/>
          <w:i w:val="false"/>
          <w:color w:val="000000"/>
          <w:sz w:val="28"/>
        </w:rPr>
        <w:t xml:space="preserve"> 2-тармағының в) тармақшасы "іске қатыспаған" деген сөздің алдынан "сот бұйрығын тану және орындау туралы өтінішхатпен жүгіну жағдайларын қоспағанда," деген сөздермен толықтырылсын.</w:t>
      </w:r>
    </w:p>
    <w:p>
      <w:pPr>
        <w:spacing w:after="0"/>
        <w:ind w:left="0"/>
        <w:jc w:val="both"/>
      </w:pPr>
      <w:r>
        <w:rPr>
          <w:rFonts w:ascii="Times New Roman"/>
          <w:b w:val="false"/>
          <w:i w:val="false"/>
          <w:color w:val="000000"/>
          <w:sz w:val="28"/>
        </w:rPr>
        <w:t>
      4. Шарттың 28-бабы алып тасталсын.</w:t>
      </w:r>
    </w:p>
    <w:p>
      <w:pPr>
        <w:spacing w:after="0"/>
        <w:ind w:left="0"/>
        <w:jc w:val="both"/>
      </w:pPr>
      <w:r>
        <w:rPr>
          <w:rFonts w:ascii="Times New Roman"/>
          <w:b w:val="false"/>
          <w:i w:val="false"/>
          <w:color w:val="000000"/>
          <w:sz w:val="28"/>
        </w:rPr>
        <w:t xml:space="preserve">
      5. Шарттың 40-бабынан "және 28" деген сөздер алып тасталсын және мынадай редакцияда жазылсын: "Уағдаласушы Тараптар осы Шарттың ережелерiн түсiндiру немесе орындау мәселелерi бойынша туындайтын дауларды осы Шарттың 4-бабында көрсетiлген тиiстi орталық органдар арасындағы консультациялар не дипломатиялық арналар арқылы шешедi.".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Шарттың ажырамас бөлігі болып табылады және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Хаттама Шарттың қолданылуы тоқтатылуымен бір мезгілде өз қолданылуын тоқтатады.</w:t>
      </w:r>
    </w:p>
    <w:p>
      <w:pPr>
        <w:spacing w:after="0"/>
        <w:ind w:left="0"/>
        <w:jc w:val="both"/>
      </w:pPr>
      <w:r>
        <w:rPr>
          <w:rFonts w:ascii="Times New Roman"/>
          <w:b w:val="false"/>
          <w:i w:val="false"/>
          <w:color w:val="000000"/>
          <w:sz w:val="28"/>
        </w:rPr>
        <w:t>
      202_ жылғы "____"_________ _________ қазақ, қырғыз және орыс тiлдерiнде әрқайсысы екі данада жасалды әрі барлық мәтіндер бірдей теңтүпнұсқалы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