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42ee" w14:textId="9024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2015 жылғы 29 желтоқсандағы "Мемлекеттік саяси және әкімшілік қызметшілер лауазымдарының тізілімін бекіту туралы" № 150 және "Азаматтардың "А" корпусының мемлекеттік әкімшілік қызметіне кіруінің кейбір мәселелері туралы" № 151 жарлықтарына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11 шілдедегі № 58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 актiлерiнiң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жинағында жариялануға тиiс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мынадай жарлықтарына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"Мемлекеттік саяси және әкімшілік қызметшілер лауазымдарының тізілімін бекіту туралы" Қазақстан Республикасы Президентінің 2015 жылғы 29 желтоқсандағы № 150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70-71, 520-құжат):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Мемлекеттік саяси және әкімшілік қызметшілер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тізілімінде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Мемлекеттік саяси лауазымдар" деген </w:t>
      </w:r>
      <w:r>
        <w:rPr>
          <w:rFonts w:ascii="Times New Roman"/>
          <w:b w:val="false"/>
          <w:i w:val="false"/>
          <w:color w:val="000000"/>
          <w:sz w:val="28"/>
        </w:rPr>
        <w:t>1-тарауда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 әкімшілік орталығы болып табылатын қалалардың әкімдері" деген жол мынадай редакцияда жазылсын: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"Облыстардың әкімшілік орталығы болып табылатын қалалардың, облыстық маңызы бар қалалардың, облыстар аудандарының және қалалардағы аудандардың әкімдері";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Мемлекеттік әкімшілік лауазымдар"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"А" корпусы </w:t>
      </w:r>
      <w:r>
        <w:rPr>
          <w:rFonts w:ascii="Times New Roman"/>
          <w:b w:val="false"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4-санат алып тасталсын;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"Азаматтардың "А" корпусының мемлекеттік әкімшілік қызметіне кіруінің кейбір мәселелері туралы" Қазақстан Республикасы Президентінің 2015 жылғы 29 желтоқсандағы № 151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70-71, 521-құжат):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"А" корпусының мемлекеттік әкімшілік лауазымдарына қойылатын арнайы </w:t>
      </w:r>
      <w:r>
        <w:rPr>
          <w:rFonts w:ascii="Times New Roman"/>
          <w:b w:val="false"/>
          <w:i w:val="false"/>
          <w:color w:val="000000"/>
          <w:sz w:val="28"/>
        </w:rPr>
        <w:t>біліктілік талаптарында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"А" корпусының мемлекеттік әкімшілік қызметінің кадр резервіне іріктеу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бөлігінің бесінші абзацы алып тасталсын.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Қазақстан Республикасының Мемлекеттік қызмет істері агенттігімен бірлесіп: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Жарлыққа сәйкес лауазымдары және лауазымдарының санаттары өзгертілген мемлекеттік қызметшілердің еңбекақысы мөлшерінің сақталуын қамтамасыз етсін;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Жарлықтан туындайтын өзге де шараларды қабылдасын.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