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ea24" w14:textId="bede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5 маусымдағы № 698 Жарлығы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 және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баспасөзде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облысының құрамында мынадай: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Оңтүстік Қазақстан облысының Мақтаарал ауданын бөлу жолымен əкімшілік орталығы Жетісай қаласында болатын Жетісай ауданы, əкімшілік орталығы Мырзакент кентінде болатын Мақтаарал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Оңтүстік Қазақстан облысының Сарыағаш ауданын бөлу жолымен əкімшілік орталығы Сарыағаш қаласында болатын Сарыағаш ауданы, əкімшілік орталығы Абай ауылында болатын Келес ауданы əкімшілік-аумақтық бірліктері құрылсын.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 қажетті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