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b271" w14:textId="00cb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ережесiн және құрылымын бекiту туралы" Қазақстан Республикасы Президентінің 2003 жылғы 31 желтоқсандағы № 1271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2017 жылғы 8 тамыздағы № 529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 және</w:t>
            </w:r>
            <w:r>
              <w:br/>
            </w:r>
            <w:r>
              <w:rPr>
                <w:rFonts w:ascii="Times New Roman"/>
                <w:b w:val="false"/>
                <w:i w:val="false"/>
                <w:color w:val="000000"/>
                <w:sz w:val="20"/>
              </w:rPr>
              <w:t>республикалық баспасөзде 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Банкiнiң ережесiн және құрылымын бекiту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50, 640-құжат)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Банкi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әзірлеуді және жүргізуді, төлем жүйелерінің жұмыс істеуін, көрсетілетін төлем қызметтерінің нарығын, қаржылық қызметтерді тұтынушылардың құқықтары мен заңды мүдделерін қорғаудың тиісті деңгейін қамтамасыз ететін, қаржы жүйесінің тұрақтылығын қамтамасыз етуге жәрдемдесетін, ақша-кредит статистикасы және сыртқы сектор статистикасы саласында статистикалық қызметті, валюталық реттеу мен бақылауды, қаржы нарығы мен қаржы ұйымдарын, сондай-ақ құзыреті шегінде өзге де тұлғаларды мемлекеттік реттеуді, бақылауды және қадағалауды жүзеге асыратын мемлекеттік орган болып табылады.";</w:t>
      </w:r>
    </w:p>
    <w:bookmarkStart w:name="z5" w:id="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"2) төлем жүйелерінің жұмыс істеуін және көрсетілетін төлем қызметтері нарығының жұмыс істеуін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w:t>
      </w:r>
    </w:p>
    <w:bookmarkStart w:name="z7" w:id="4"/>
    <w:p>
      <w:pPr>
        <w:spacing w:after="0"/>
        <w:ind w:left="0"/>
        <w:jc w:val="both"/>
      </w:pPr>
      <w:r>
        <w:rPr>
          <w:rFonts w:ascii="Times New Roman"/>
          <w:b w:val="false"/>
          <w:i w:val="false"/>
          <w:color w:val="000000"/>
          <w:sz w:val="28"/>
        </w:rPr>
        <w:t>
      8) тармақша мынадай редакцияда жазылсын:</w:t>
      </w:r>
    </w:p>
    <w:bookmarkEnd w:id="4"/>
    <w:p>
      <w:pPr>
        <w:spacing w:after="0"/>
        <w:ind w:left="0"/>
        <w:jc w:val="both"/>
      </w:pPr>
      <w:r>
        <w:rPr>
          <w:rFonts w:ascii="Times New Roman"/>
          <w:b w:val="false"/>
          <w:i w:val="false"/>
          <w:color w:val="000000"/>
          <w:sz w:val="28"/>
        </w:rPr>
        <w:t>
      "8) төлем жүйелерінің және көрсетілетін төлем қызметтері нарығының жұмыс істеуін қамтамасыз етеді;";</w:t>
      </w:r>
    </w:p>
    <w:bookmarkStart w:name="z8" w:id="5"/>
    <w:p>
      <w:pPr>
        <w:spacing w:after="0"/>
        <w:ind w:left="0"/>
        <w:jc w:val="both"/>
      </w:pPr>
      <w:r>
        <w:rPr>
          <w:rFonts w:ascii="Times New Roman"/>
          <w:b w:val="false"/>
          <w:i w:val="false"/>
          <w:color w:val="000000"/>
          <w:sz w:val="28"/>
        </w:rPr>
        <w:t>
      мынадай мазмұндағы 20-1) тармақшамен толықтырылсын:</w:t>
      </w:r>
    </w:p>
    <w:bookmarkEnd w:id="5"/>
    <w:p>
      <w:pPr>
        <w:spacing w:after="0"/>
        <w:ind w:left="0"/>
        <w:jc w:val="both"/>
      </w:pPr>
      <w:r>
        <w:rPr>
          <w:rFonts w:ascii="Times New Roman"/>
          <w:b w:val="false"/>
          <w:i w:val="false"/>
          <w:color w:val="000000"/>
          <w:sz w:val="28"/>
        </w:rPr>
        <w:t>
      "20-1)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талаптарды белгілейді;";</w:t>
      </w:r>
    </w:p>
    <w:bookmarkStart w:name="z9" w:id="6"/>
    <w:p>
      <w:pPr>
        <w:spacing w:after="0"/>
        <w:ind w:left="0"/>
        <w:jc w:val="both"/>
      </w:pPr>
      <w:r>
        <w:rPr>
          <w:rFonts w:ascii="Times New Roman"/>
          <w:b w:val="false"/>
          <w:i w:val="false"/>
          <w:color w:val="000000"/>
          <w:sz w:val="28"/>
        </w:rPr>
        <w:t>
      26) тармақша мынадай редакцияда жазылсын:</w:t>
      </w:r>
    </w:p>
    <w:bookmarkEnd w:id="6"/>
    <w:p>
      <w:pPr>
        <w:spacing w:after="0"/>
        <w:ind w:left="0"/>
        <w:jc w:val="both"/>
      </w:pPr>
      <w:r>
        <w:rPr>
          <w:rFonts w:ascii="Times New Roman"/>
          <w:b w:val="false"/>
          <w:i w:val="false"/>
          <w:color w:val="000000"/>
          <w:sz w:val="28"/>
        </w:rPr>
        <w:t>
      "26) банкаралық ақша аударымы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 сондай-ақ көрсетілетін төлем қызметтерінің нарығын реттейді және бақылауды жүзеге асырады;";</w:t>
      </w:r>
    </w:p>
    <w:bookmarkStart w:name="z10" w:id="7"/>
    <w:p>
      <w:pPr>
        <w:spacing w:after="0"/>
        <w:ind w:left="0"/>
        <w:jc w:val="both"/>
      </w:pPr>
      <w:r>
        <w:rPr>
          <w:rFonts w:ascii="Times New Roman"/>
          <w:b w:val="false"/>
          <w:i w:val="false"/>
          <w:color w:val="000000"/>
          <w:sz w:val="28"/>
        </w:rPr>
        <w:t>
      мынадай мазмұндағы 26-1) тармақшамен толықтырылсын:</w:t>
      </w:r>
    </w:p>
    <w:bookmarkEnd w:id="7"/>
    <w:p>
      <w:pPr>
        <w:spacing w:after="0"/>
        <w:ind w:left="0"/>
        <w:jc w:val="both"/>
      </w:pPr>
      <w:r>
        <w:rPr>
          <w:rFonts w:ascii="Times New Roman"/>
          <w:b w:val="false"/>
          <w:i w:val="false"/>
          <w:color w:val="000000"/>
          <w:sz w:val="28"/>
        </w:rPr>
        <w:t>
      "26-1) төлем жүйелерін реттеу мақсатында:</w:t>
      </w:r>
    </w:p>
    <w:p>
      <w:pPr>
        <w:spacing w:after="0"/>
        <w:ind w:left="0"/>
        <w:jc w:val="both"/>
      </w:pPr>
      <w:r>
        <w:rPr>
          <w:rFonts w:ascii="Times New Roman"/>
          <w:b w:val="false"/>
          <w:i w:val="false"/>
          <w:color w:val="000000"/>
          <w:sz w:val="28"/>
        </w:rPr>
        <w:t>
      төлем жүйелерін қадағалауды (оверсайтты) жүзеге асыру тәртібін айқындайды;</w:t>
      </w:r>
    </w:p>
    <w:p>
      <w:pPr>
        <w:spacing w:after="0"/>
        <w:ind w:left="0"/>
        <w:jc w:val="both"/>
      </w:pPr>
      <w:r>
        <w:rPr>
          <w:rFonts w:ascii="Times New Roman"/>
          <w:b w:val="false"/>
          <w:i w:val="false"/>
          <w:color w:val="000000"/>
          <w:sz w:val="28"/>
        </w:rPr>
        <w:t>
      Қазақстан Республикасының аумағында төлем жүйелерінің жұмыс істеу тиімділігі мен сенімділігін қамтамасыз етуге бағытталған нормативтік құқықтық актілерді қабылдайды;</w:t>
      </w:r>
    </w:p>
    <w:p>
      <w:pPr>
        <w:spacing w:after="0"/>
        <w:ind w:left="0"/>
        <w:jc w:val="both"/>
      </w:pPr>
      <w:r>
        <w:rPr>
          <w:rFonts w:ascii="Times New Roman"/>
          <w:b w:val="false"/>
          <w:i w:val="false"/>
          <w:color w:val="000000"/>
          <w:sz w:val="28"/>
        </w:rPr>
        <w:t>
      маңызды төлем жүйелері өлшемшарттарының көрсеткіштерін бекітеді;</w:t>
      </w:r>
    </w:p>
    <w:p>
      <w:pPr>
        <w:spacing w:after="0"/>
        <w:ind w:left="0"/>
        <w:jc w:val="both"/>
      </w:pPr>
      <w:r>
        <w:rPr>
          <w:rFonts w:ascii="Times New Roman"/>
          <w:b w:val="false"/>
          <w:i w:val="false"/>
          <w:color w:val="000000"/>
          <w:sz w:val="28"/>
        </w:rPr>
        <w:t>
      төлем жүйелерінің тізілімін жүргізу тәртібін айқындайды;";</w:t>
      </w:r>
    </w:p>
    <w:p>
      <w:pPr>
        <w:spacing w:after="0"/>
        <w:ind w:left="0"/>
        <w:jc w:val="both"/>
      </w:pPr>
      <w:r>
        <w:rPr>
          <w:rFonts w:ascii="Times New Roman"/>
          <w:b w:val="false"/>
          <w:i w:val="false"/>
          <w:color w:val="000000"/>
          <w:sz w:val="28"/>
        </w:rPr>
        <w:t>
      27) тармақша мынадай редакцияда жазылсын:</w:t>
      </w:r>
    </w:p>
    <w:p>
      <w:pPr>
        <w:spacing w:after="0"/>
        <w:ind w:left="0"/>
        <w:jc w:val="both"/>
      </w:pPr>
      <w:r>
        <w:rPr>
          <w:rFonts w:ascii="Times New Roman"/>
          <w:b w:val="false"/>
          <w:i w:val="false"/>
          <w:color w:val="000000"/>
          <w:sz w:val="28"/>
        </w:rPr>
        <w:t>
      "27) төлем жүйелерін қадағалауды (оверсайтты) жүзеге асыру мақсатында:</w:t>
      </w:r>
    </w:p>
    <w:p>
      <w:pPr>
        <w:spacing w:after="0"/>
        <w:ind w:left="0"/>
        <w:jc w:val="both"/>
      </w:pPr>
      <w:r>
        <w:rPr>
          <w:rFonts w:ascii="Times New Roman"/>
          <w:b w:val="false"/>
          <w:i w:val="false"/>
          <w:color w:val="000000"/>
          <w:sz w:val="28"/>
        </w:rPr>
        <w:t>
      жүйелік маңызы бар төлем жүйелерінің мониторингін жүзеге асырады;</w:t>
      </w:r>
    </w:p>
    <w:p>
      <w:pPr>
        <w:spacing w:after="0"/>
        <w:ind w:left="0"/>
        <w:jc w:val="both"/>
      </w:pPr>
      <w:r>
        <w:rPr>
          <w:rFonts w:ascii="Times New Roman"/>
          <w:b w:val="false"/>
          <w:i w:val="false"/>
          <w:color w:val="000000"/>
          <w:sz w:val="28"/>
        </w:rPr>
        <w:t>
      жүйелік маңызы бар, маңызды төлем жүйелерінің жұмыс істеуін халықаралық стандарттарға сәйкестігі тұрғысынан талдауды және бағалауды, оның ішінде төлем жүйесіне қатысушы маңызды клиенттердің төлем жүйелерінің жұмысына әсерін талдауды жүзеге асырады;</w:t>
      </w:r>
    </w:p>
    <w:p>
      <w:pPr>
        <w:spacing w:after="0"/>
        <w:ind w:left="0"/>
        <w:jc w:val="both"/>
      </w:pPr>
      <w:r>
        <w:rPr>
          <w:rFonts w:ascii="Times New Roman"/>
          <w:b w:val="false"/>
          <w:i w:val="false"/>
          <w:color w:val="000000"/>
          <w:sz w:val="28"/>
        </w:rPr>
        <w:t>
      бағалы қағаздармен және шетел валютасымен операциялардың нәтижелері бойынша төлемдерді және (немесе) ақша аударымдарын талдауды жүзеге асырады;</w:t>
      </w:r>
    </w:p>
    <w:p>
      <w:pPr>
        <w:spacing w:after="0"/>
        <w:ind w:left="0"/>
        <w:jc w:val="both"/>
      </w:pPr>
      <w:r>
        <w:rPr>
          <w:rFonts w:ascii="Times New Roman"/>
          <w:b w:val="false"/>
          <w:i w:val="false"/>
          <w:color w:val="000000"/>
          <w:sz w:val="28"/>
        </w:rPr>
        <w:t>
      операторлардан, операциялық орталықтардан және төлем жүйелеріне қатысушылардан төлемдер және (немесе) ақша аударымдары, төлем жүйелерінің жұмыс істеуі мәселелері бойынша ақпарат, оның ішінде жүйелік маңызы бар немесе маңызды төлем жүйелері арқылы жүргізілген, көрсетілген төлем жүйелеріне қатысушы маңызды клиенттер жүзеге асырған төлемдердің және (немесе) ақша аударымдарының көлемдері жөніндегі мәліметтер алады;</w:t>
      </w:r>
    </w:p>
    <w:p>
      <w:pPr>
        <w:spacing w:after="0"/>
        <w:ind w:left="0"/>
        <w:jc w:val="both"/>
      </w:pPr>
      <w:r>
        <w:rPr>
          <w:rFonts w:ascii="Times New Roman"/>
          <w:b w:val="false"/>
          <w:i w:val="false"/>
          <w:color w:val="000000"/>
          <w:sz w:val="28"/>
        </w:rPr>
        <w:t>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қызметіне "Қазақстан Республикасының Ұлттық Банкі туралы" 1995 жылғы 30 наурыздағы Қазақстан Республикасының Заңында (бұдан әрі – Ұлттық Банк туралы заң) айқындалған тәртіппен Қазақстан Республикасының төлемдер және төлем жүйелері туралы заңнамасының талаптарына сәйкестігі тұрғысынан тексеру жүргізеді;</w:t>
      </w:r>
    </w:p>
    <w:p>
      <w:pPr>
        <w:spacing w:after="0"/>
        <w:ind w:left="0"/>
        <w:jc w:val="both"/>
      </w:pPr>
      <w:r>
        <w:rPr>
          <w:rFonts w:ascii="Times New Roman"/>
          <w:b w:val="false"/>
          <w:i w:val="false"/>
          <w:color w:val="000000"/>
          <w:sz w:val="28"/>
        </w:rPr>
        <w:t>
      жүйелік маңызы бар төлем жүйелеріне қатысушылардың ұйымдастыру шараларына және жүйелік маңызы бар төлем жүйелеріне қолжетімділікті қамтамасыз ететін бағдарламалық-техникалық құралдарға қойылатын талаптарды орындауын байқауды жүзеге асырады;</w:t>
      </w:r>
    </w:p>
    <w:p>
      <w:pPr>
        <w:spacing w:after="0"/>
        <w:ind w:left="0"/>
        <w:jc w:val="both"/>
      </w:pPr>
      <w:r>
        <w:rPr>
          <w:rFonts w:ascii="Times New Roman"/>
          <w:b w:val="false"/>
          <w:i w:val="false"/>
          <w:color w:val="000000"/>
          <w:sz w:val="28"/>
        </w:rPr>
        <w:t>
      жүйелік маңызы бар, маңызды және өзге төлем жүйелерінің тізілімдерін жүргізеді және өзінің интернет-ресурсында орналастырады;";</w:t>
      </w:r>
    </w:p>
    <w:p>
      <w:pPr>
        <w:spacing w:after="0"/>
        <w:ind w:left="0"/>
        <w:jc w:val="both"/>
      </w:pPr>
      <w:r>
        <w:rPr>
          <w:rFonts w:ascii="Times New Roman"/>
          <w:b w:val="false"/>
          <w:i w:val="false"/>
          <w:color w:val="000000"/>
          <w:sz w:val="28"/>
        </w:rPr>
        <w:t>
      мынадай мазмұндағы 27-1) және 27-2) тармақшалармен толықтырылсын:</w:t>
      </w:r>
    </w:p>
    <w:p>
      <w:pPr>
        <w:spacing w:after="0"/>
        <w:ind w:left="0"/>
        <w:jc w:val="both"/>
      </w:pPr>
      <w:r>
        <w:rPr>
          <w:rFonts w:ascii="Times New Roman"/>
          <w:b w:val="false"/>
          <w:i w:val="false"/>
          <w:color w:val="000000"/>
          <w:sz w:val="28"/>
        </w:rPr>
        <w:t>
      "27-1) көрсетілетін төлем қызметтері нарығын реттеу мақсатында:</w:t>
      </w:r>
    </w:p>
    <w:p>
      <w:pPr>
        <w:spacing w:after="0"/>
        <w:ind w:left="0"/>
        <w:jc w:val="both"/>
      </w:pPr>
      <w:r>
        <w:rPr>
          <w:rFonts w:ascii="Times New Roman"/>
          <w:b w:val="false"/>
          <w:i w:val="false"/>
          <w:color w:val="000000"/>
          <w:sz w:val="28"/>
        </w:rPr>
        <w:t>
      көрсетілетін төлем қызметтерін беруші көрсетілетін төлем қызметтерін маңызды берушілерге жатқызылатын көрсеткіштерді бекітеді;</w:t>
      </w:r>
    </w:p>
    <w:p>
      <w:pPr>
        <w:spacing w:after="0"/>
        <w:ind w:left="0"/>
        <w:jc w:val="both"/>
      </w:pPr>
      <w:r>
        <w:rPr>
          <w:rFonts w:ascii="Times New Roman"/>
          <w:b w:val="false"/>
          <w:i w:val="false"/>
          <w:color w:val="000000"/>
          <w:sz w:val="28"/>
        </w:rPr>
        <w:t>
      көрсетілетін төлем қызметтерін маңызды берушілердің тізілімін жүргізу тәртібін айқындайды;</w:t>
      </w:r>
    </w:p>
    <w:p>
      <w:pPr>
        <w:spacing w:after="0"/>
        <w:ind w:left="0"/>
        <w:jc w:val="both"/>
      </w:pPr>
      <w:r>
        <w:rPr>
          <w:rFonts w:ascii="Times New Roman"/>
          <w:b w:val="false"/>
          <w:i w:val="false"/>
          <w:color w:val="000000"/>
          <w:sz w:val="28"/>
        </w:rPr>
        <w:t>
      көрсетілетін төлем қызметтері нарығының жұмыс істеу тиімділігі мен сенімділігін арттыруға бағытталған іс-шараларды әзірлейді;</w:t>
      </w:r>
    </w:p>
    <w:p>
      <w:pPr>
        <w:spacing w:after="0"/>
        <w:ind w:left="0"/>
        <w:jc w:val="both"/>
      </w:pPr>
      <w:r>
        <w:rPr>
          <w:rFonts w:ascii="Times New Roman"/>
          <w:b w:val="false"/>
          <w:i w:val="false"/>
          <w:color w:val="000000"/>
          <w:sz w:val="28"/>
        </w:rPr>
        <w:t>
      27-2) көрсетілетін төлем қызметтері нарығын бақылау мақсатында:</w:t>
      </w:r>
    </w:p>
    <w:p>
      <w:pPr>
        <w:spacing w:after="0"/>
        <w:ind w:left="0"/>
        <w:jc w:val="both"/>
      </w:pPr>
      <w:r>
        <w:rPr>
          <w:rFonts w:ascii="Times New Roman"/>
          <w:b w:val="false"/>
          <w:i w:val="false"/>
          <w:color w:val="000000"/>
          <w:sz w:val="28"/>
        </w:rPr>
        <w:t>
      көрсетілетін төлем қызметтері нарығын талдауды жүзеге асырады;</w:t>
      </w:r>
    </w:p>
    <w:p>
      <w:pPr>
        <w:spacing w:after="0"/>
        <w:ind w:left="0"/>
        <w:jc w:val="both"/>
      </w:pPr>
      <w:r>
        <w:rPr>
          <w:rFonts w:ascii="Times New Roman"/>
          <w:b w:val="false"/>
          <w:i w:val="false"/>
          <w:color w:val="000000"/>
          <w:sz w:val="28"/>
        </w:rPr>
        <w:t>
      төлем құралдарының қолданылуын талдауды жүзеге асырады;</w:t>
      </w:r>
    </w:p>
    <w:p>
      <w:pPr>
        <w:spacing w:after="0"/>
        <w:ind w:left="0"/>
        <w:jc w:val="both"/>
      </w:pPr>
      <w:r>
        <w:rPr>
          <w:rFonts w:ascii="Times New Roman"/>
          <w:b w:val="false"/>
          <w:i w:val="false"/>
          <w:color w:val="000000"/>
          <w:sz w:val="28"/>
        </w:rPr>
        <w:t>
      көрсетілетін төлем қызметтерін берушілер ұсынатын қызметтерді талдауды және бағалауды жүзеге асырады;</w:t>
      </w:r>
    </w:p>
    <w:p>
      <w:pPr>
        <w:spacing w:after="0"/>
        <w:ind w:left="0"/>
        <w:jc w:val="both"/>
      </w:pPr>
      <w:r>
        <w:rPr>
          <w:rFonts w:ascii="Times New Roman"/>
          <w:b w:val="false"/>
          <w:i w:val="false"/>
          <w:color w:val="000000"/>
          <w:sz w:val="28"/>
        </w:rPr>
        <w:t>
      көрсетілетін төлем қызметтерін маңызды берушілерден олар ұсынған көрсетілетін төлем қызметтері бойынша мәліметтер алады;</w:t>
      </w:r>
    </w:p>
    <w:p>
      <w:pPr>
        <w:spacing w:after="0"/>
        <w:ind w:left="0"/>
        <w:jc w:val="both"/>
      </w:pPr>
      <w:r>
        <w:rPr>
          <w:rFonts w:ascii="Times New Roman"/>
          <w:b w:val="false"/>
          <w:i w:val="false"/>
          <w:color w:val="000000"/>
          <w:sz w:val="28"/>
        </w:rPr>
        <w:t>
      көрсетілетін төлем қызметтерін берушілерден көрсетілетін төлем қызметтері туралы мәліметтерді, төлемдер және (немесе) ақша аударымдары, көрсетілетін төлем қызметтері нарығының жұмыс істеу мәселелері бойынша өзге де ақпаратты алады;</w:t>
      </w:r>
    </w:p>
    <w:p>
      <w:pPr>
        <w:spacing w:after="0"/>
        <w:ind w:left="0"/>
        <w:jc w:val="both"/>
      </w:pPr>
      <w:r>
        <w:rPr>
          <w:rFonts w:ascii="Times New Roman"/>
          <w:b w:val="false"/>
          <w:i w:val="false"/>
          <w:color w:val="000000"/>
          <w:sz w:val="28"/>
        </w:rPr>
        <w:t>
      төлем ұйымдарын есептік тіркеуді жүзеге асырады;</w:t>
      </w:r>
    </w:p>
    <w:p>
      <w:pPr>
        <w:spacing w:after="0"/>
        <w:ind w:left="0"/>
        <w:jc w:val="both"/>
      </w:pPr>
      <w:r>
        <w:rPr>
          <w:rFonts w:ascii="Times New Roman"/>
          <w:b w:val="false"/>
          <w:i w:val="false"/>
          <w:color w:val="000000"/>
          <w:sz w:val="28"/>
        </w:rPr>
        <w:t>
      төлем ұйымдарының тізілімін жүргізеді;</w:t>
      </w:r>
    </w:p>
    <w:p>
      <w:pPr>
        <w:spacing w:after="0"/>
        <w:ind w:left="0"/>
        <w:jc w:val="both"/>
      </w:pPr>
      <w:r>
        <w:rPr>
          <w:rFonts w:ascii="Times New Roman"/>
          <w:b w:val="false"/>
          <w:i w:val="false"/>
          <w:color w:val="000000"/>
          <w:sz w:val="28"/>
        </w:rPr>
        <w:t>
      көрсетілетін төлем қызметтерін маңызды берушілердің тізілімін жүргізеді және оны өзінің интернет-ресурсында орналастырады;</w:t>
      </w:r>
    </w:p>
    <w:p>
      <w:pPr>
        <w:spacing w:after="0"/>
        <w:ind w:left="0"/>
        <w:jc w:val="both"/>
      </w:pPr>
      <w:r>
        <w:rPr>
          <w:rFonts w:ascii="Times New Roman"/>
          <w:b w:val="false"/>
          <w:i w:val="false"/>
          <w:color w:val="000000"/>
          <w:sz w:val="28"/>
        </w:rPr>
        <w:t>
      көрсетілетін төлем қызметтерін берушілердің Қазақстан Республикасы заңнамасының талаптарын сақтауын бақылауды жүзеге асырады;</w:t>
      </w:r>
    </w:p>
    <w:p>
      <w:pPr>
        <w:spacing w:after="0"/>
        <w:ind w:left="0"/>
        <w:jc w:val="both"/>
      </w:pPr>
      <w:r>
        <w:rPr>
          <w:rFonts w:ascii="Times New Roman"/>
          <w:b w:val="false"/>
          <w:i w:val="false"/>
          <w:color w:val="000000"/>
          <w:sz w:val="28"/>
        </w:rPr>
        <w:t>
      көрсетілетін төлем қызметтерін берушілердің, оның ішінде олармен жасалған шарт бойынша көрсетілетін төлем қызметтерін ұсыну жөніндегі функцияларды жүзеге асыруға уәкілеттік берілген кез келген өзге тұлғаның қызметіне тексеру жүргізеді;";</w:t>
      </w:r>
    </w:p>
    <w:bookmarkStart w:name="z11" w:id="8"/>
    <w:p>
      <w:pPr>
        <w:spacing w:after="0"/>
        <w:ind w:left="0"/>
        <w:jc w:val="both"/>
      </w:pPr>
      <w:r>
        <w:rPr>
          <w:rFonts w:ascii="Times New Roman"/>
          <w:b w:val="false"/>
          <w:i w:val="false"/>
          <w:color w:val="000000"/>
          <w:sz w:val="28"/>
        </w:rPr>
        <w:t>
      32) тармақша алып тасталсын;</w:t>
      </w:r>
    </w:p>
    <w:bookmarkEnd w:id="8"/>
    <w:bookmarkStart w:name="z12" w:id="9"/>
    <w:p>
      <w:pPr>
        <w:spacing w:after="0"/>
        <w:ind w:left="0"/>
        <w:jc w:val="both"/>
      </w:pPr>
      <w:r>
        <w:rPr>
          <w:rFonts w:ascii="Times New Roman"/>
          <w:b w:val="false"/>
          <w:i w:val="false"/>
          <w:color w:val="000000"/>
          <w:sz w:val="28"/>
        </w:rPr>
        <w:t>
      34) тармақша мынадай редакцияда жазылсын:</w:t>
      </w:r>
    </w:p>
    <w:bookmarkEnd w:id="9"/>
    <w:p>
      <w:pPr>
        <w:spacing w:after="0"/>
        <w:ind w:left="0"/>
        <w:jc w:val="both"/>
      </w:pPr>
      <w:r>
        <w:rPr>
          <w:rFonts w:ascii="Times New Roman"/>
          <w:b w:val="false"/>
          <w:i w:val="false"/>
          <w:color w:val="000000"/>
          <w:sz w:val="28"/>
        </w:rPr>
        <w:t>
      "34) төлемдер және төлем жүйелері мәселелері жөніндегі өзге де нормативтік құқықтық актілерді (қағидаларды, талаптарды) қабылдайды;";</w:t>
      </w:r>
    </w:p>
    <w:bookmarkStart w:name="z13" w:id="10"/>
    <w:p>
      <w:pPr>
        <w:spacing w:after="0"/>
        <w:ind w:left="0"/>
        <w:jc w:val="both"/>
      </w:pPr>
      <w:r>
        <w:rPr>
          <w:rFonts w:ascii="Times New Roman"/>
          <w:b w:val="false"/>
          <w:i w:val="false"/>
          <w:color w:val="000000"/>
          <w:sz w:val="28"/>
        </w:rPr>
        <w:t>
      57) тармақшаның отыз алтыншы абзацы алып тасталсын;</w:t>
      </w:r>
    </w:p>
    <w:bookmarkEnd w:id="10"/>
    <w:bookmarkStart w:name="z14" w:id="11"/>
    <w:p>
      <w:pPr>
        <w:spacing w:after="0"/>
        <w:ind w:left="0"/>
        <w:jc w:val="both"/>
      </w:pPr>
      <w:r>
        <w:rPr>
          <w:rFonts w:ascii="Times New Roman"/>
          <w:b w:val="false"/>
          <w:i w:val="false"/>
          <w:color w:val="000000"/>
          <w:sz w:val="28"/>
        </w:rPr>
        <w:t>
      90) тармақша мынадай редакцияда жазылсын:</w:t>
      </w:r>
    </w:p>
    <w:bookmarkEnd w:id="11"/>
    <w:p>
      <w:pPr>
        <w:spacing w:after="0"/>
        <w:ind w:left="0"/>
        <w:jc w:val="both"/>
      </w:pPr>
      <w:r>
        <w:rPr>
          <w:rFonts w:ascii="Times New Roman"/>
          <w:b w:val="false"/>
          <w:i w:val="false"/>
          <w:color w:val="000000"/>
          <w:sz w:val="28"/>
        </w:rPr>
        <w:t>
      "90) банк қызметінің, банк операцияларының жекелеген түрлерін жүзеге асыратын ұйымдар қызметінің, сақтандыру қызметінің, бірыңғай жинақтаушы зейнетақы қоры, ерікті жинақтаушы зейнетақы қоры қызметінің, бағалы қағаздар нарығындағы қызметтің, төлемдер және төлем жүйелері, валюталық операцияларды жүзеге асыру мәселелері бойынша және Қазақстан Республикасының заңнамалық актілерінде айқындалған өкілеттіктер шегінде өзге де мәселелер бойынша барлық қаржы ұйымдары, қаржылық қызметтерді тұтынушылар, басқа да жеке және заңды тұлғалар орындауға міндетті нормативтік құқықтық актілерді қабылдайды, сондай-ақ олардың сақталуын бақылауды және қадағалауды, оның ішінде тексерулер жүргізу арқылы жүзеге асырады;";</w:t>
      </w:r>
    </w:p>
    <w:bookmarkStart w:name="z15" w:id="12"/>
    <w:p>
      <w:pPr>
        <w:spacing w:after="0"/>
        <w:ind w:left="0"/>
        <w:jc w:val="both"/>
      </w:pPr>
      <w:r>
        <w:rPr>
          <w:rFonts w:ascii="Times New Roman"/>
          <w:b w:val="false"/>
          <w:i w:val="false"/>
          <w:color w:val="000000"/>
          <w:sz w:val="28"/>
        </w:rPr>
        <w:t>
      мынадай мазмұндағы 91-1), 93-1), 93-2) және 93-3) тармақшалармен толықтырылсын:</w:t>
      </w:r>
    </w:p>
    <w:bookmarkEnd w:id="12"/>
    <w:p>
      <w:pPr>
        <w:spacing w:after="0"/>
        <w:ind w:left="0"/>
        <w:jc w:val="both"/>
      </w:pPr>
      <w:r>
        <w:rPr>
          <w:rFonts w:ascii="Times New Roman"/>
          <w:b w:val="false"/>
          <w:i w:val="false"/>
          <w:color w:val="000000"/>
          <w:sz w:val="28"/>
        </w:rPr>
        <w:t>
      "91-1) есептік тіркеуден өту және коллекторлық агенттіктердің тізілімін жүргізу қағидаларын әзірлейді және бекітеді;";</w:t>
      </w:r>
    </w:p>
    <w:p>
      <w:pPr>
        <w:spacing w:after="0"/>
        <w:ind w:left="0"/>
        <w:jc w:val="both"/>
      </w:pPr>
      <w:r>
        <w:rPr>
          <w:rFonts w:ascii="Times New Roman"/>
          <w:b w:val="false"/>
          <w:i w:val="false"/>
          <w:color w:val="000000"/>
          <w:sz w:val="28"/>
        </w:rPr>
        <w:t>
      "93-1) коллекторлық агенттік есептілігінің тiзбесiн, нысандарын, оны ұсыну мерзiмдерi мен тәртiбiн бекітеді;</w:t>
      </w:r>
    </w:p>
    <w:p>
      <w:pPr>
        <w:spacing w:after="0"/>
        <w:ind w:left="0"/>
        <w:jc w:val="both"/>
      </w:pPr>
      <w:r>
        <w:rPr>
          <w:rFonts w:ascii="Times New Roman"/>
          <w:b w:val="false"/>
          <w:i w:val="false"/>
          <w:color w:val="000000"/>
          <w:sz w:val="28"/>
        </w:rPr>
        <w:t>
      93-2) коллекторлық агенттіктің сақталуға жататын негізгі құжаттарының тізбесін және оларды сақтау мерзімдерін бекітеді;</w:t>
      </w:r>
    </w:p>
    <w:p>
      <w:pPr>
        <w:spacing w:after="0"/>
        <w:ind w:left="0"/>
        <w:jc w:val="both"/>
      </w:pPr>
      <w:r>
        <w:rPr>
          <w:rFonts w:ascii="Times New Roman"/>
          <w:b w:val="false"/>
          <w:i w:val="false"/>
          <w:color w:val="000000"/>
          <w:sz w:val="28"/>
        </w:rPr>
        <w:t>
      93-3)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қағидаларын бекітеді;";</w:t>
      </w:r>
    </w:p>
    <w:bookmarkStart w:name="z16" w:id="13"/>
    <w:p>
      <w:pPr>
        <w:spacing w:after="0"/>
        <w:ind w:left="0"/>
        <w:jc w:val="both"/>
      </w:pPr>
      <w:r>
        <w:rPr>
          <w:rFonts w:ascii="Times New Roman"/>
          <w:b w:val="false"/>
          <w:i w:val="false"/>
          <w:color w:val="000000"/>
          <w:sz w:val="28"/>
        </w:rPr>
        <w:t>
      99) тармақша мынадай редакцияда жазылсын:</w:t>
      </w:r>
    </w:p>
    <w:bookmarkEnd w:id="13"/>
    <w:p>
      <w:pPr>
        <w:spacing w:after="0"/>
        <w:ind w:left="0"/>
        <w:jc w:val="both"/>
      </w:pPr>
      <w:r>
        <w:rPr>
          <w:rFonts w:ascii="Times New Roman"/>
          <w:b w:val="false"/>
          <w:i w:val="false"/>
          <w:color w:val="000000"/>
          <w:sz w:val="28"/>
        </w:rPr>
        <w:t>
      "99) қаржы ұйымдарынан және олардың үлестес тұлғаларынан, банк конгломераттары мен сақтандыру топтарының қатысушыларынан, микроқаржы ұйымдарынан, коллекторлық агенттіктерден, арнайы қаржы компаниялары мен исламдық арнайы қаржы компанияларынан қаржылық және өзге есептілікті алады;";</w:t>
      </w:r>
    </w:p>
    <w:bookmarkStart w:name="z17" w:id="14"/>
    <w:p>
      <w:pPr>
        <w:spacing w:after="0"/>
        <w:ind w:left="0"/>
        <w:jc w:val="both"/>
      </w:pPr>
      <w:r>
        <w:rPr>
          <w:rFonts w:ascii="Times New Roman"/>
          <w:b w:val="false"/>
          <w:i w:val="false"/>
          <w:color w:val="000000"/>
          <w:sz w:val="28"/>
        </w:rPr>
        <w:t>
      101) тармақша алып тасталсын;</w:t>
      </w:r>
    </w:p>
    <w:bookmarkEnd w:id="14"/>
    <w:bookmarkStart w:name="z18" w:id="15"/>
    <w:p>
      <w:pPr>
        <w:spacing w:after="0"/>
        <w:ind w:left="0"/>
        <w:jc w:val="both"/>
      </w:pPr>
      <w:r>
        <w:rPr>
          <w:rFonts w:ascii="Times New Roman"/>
          <w:b w:val="false"/>
          <w:i w:val="false"/>
          <w:color w:val="000000"/>
          <w:sz w:val="28"/>
        </w:rPr>
        <w:t>
      110) тармақша мынадай редакцияда жазылсын:</w:t>
      </w:r>
    </w:p>
    <w:bookmarkEnd w:id="15"/>
    <w:p>
      <w:pPr>
        <w:spacing w:after="0"/>
        <w:ind w:left="0"/>
        <w:jc w:val="both"/>
      </w:pPr>
      <w:r>
        <w:rPr>
          <w:rFonts w:ascii="Times New Roman"/>
          <w:b w:val="false"/>
          <w:i w:val="false"/>
          <w:color w:val="000000"/>
          <w:sz w:val="28"/>
        </w:rPr>
        <w:t>
      "110) Ұлттық Банк туралы заңда, Қазақстан Республикасының басқа заңдарында және Қазақстан Республикасы Президентінің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20" w:id="16"/>
    <w:p>
      <w:pPr>
        <w:spacing w:after="0"/>
        <w:ind w:left="0"/>
        <w:jc w:val="both"/>
      </w:pPr>
      <w:r>
        <w:rPr>
          <w:rFonts w:ascii="Times New Roman"/>
          <w:b w:val="false"/>
          <w:i w:val="false"/>
          <w:color w:val="000000"/>
          <w:sz w:val="28"/>
        </w:rPr>
        <w:t>
      мынадай мазмұндағы 6-1) тармақшамен толықтырылсын:</w:t>
      </w:r>
    </w:p>
    <w:bookmarkEnd w:id="16"/>
    <w:p>
      <w:pPr>
        <w:spacing w:after="0"/>
        <w:ind w:left="0"/>
        <w:jc w:val="both"/>
      </w:pPr>
      <w:r>
        <w:rPr>
          <w:rFonts w:ascii="Times New Roman"/>
          <w:b w:val="false"/>
          <w:i w:val="false"/>
          <w:color w:val="000000"/>
          <w:sz w:val="28"/>
        </w:rPr>
        <w:t>
      "6-1) коллекторлық агенттіктердің есептілігін жинауды және өңдеуді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екінші және алтыншы абзацтары мынадай редакцияда жазылсын:</w:t>
      </w:r>
    </w:p>
    <w:p>
      <w:pPr>
        <w:spacing w:after="0"/>
        <w:ind w:left="0"/>
        <w:jc w:val="both"/>
      </w:pPr>
      <w:r>
        <w:rPr>
          <w:rFonts w:ascii="Times New Roman"/>
          <w:b w:val="false"/>
          <w:i w:val="false"/>
          <w:color w:val="000000"/>
          <w:sz w:val="28"/>
        </w:rPr>
        <w:t>
      "уәкілетті ұйымдардың (олардың филиалдарының), сондай-ақ өзге тұлғалардың валюталық заңнаманы, төлемдер мен ақша аударымдары саласындағы заңнаманы және қылмыстық жолмен алынған кірістерді жылыстатуға (заңдастыруға) және терроризмді қаржыландыруға қарсы іс-қимыл саласындағы заңнаманы сақтау бөлігіндегі қызметін, сондай-ақ уәкілетті банктердің (олардың филиалдарының) валюталық заңнаманы, төлемдер мен ақша аударымдары саласындағы заңнаманы және қылмыстық жолмен алынған кірістерді жылыстатуға (заңдастыруға) және терроризмді қаржыландыруға қарсы іс-қимыл саласындағы заңнаманы сақтау бөлігіндегі қызметін жоспардан тыс және құжаттамалық тексерулерді;";</w:t>
      </w:r>
    </w:p>
    <w:p>
      <w:pPr>
        <w:spacing w:after="0"/>
        <w:ind w:left="0"/>
        <w:jc w:val="both"/>
      </w:pPr>
      <w:r>
        <w:rPr>
          <w:rFonts w:ascii="Times New Roman"/>
          <w:b w:val="false"/>
          <w:i w:val="false"/>
          <w:color w:val="000000"/>
          <w:sz w:val="28"/>
        </w:rPr>
        <w:t>
      "микроқаржы ұйымдарының, коллекторлық агенттіктердің қызметін тексерулерді, оның ішінде жоспардан тыс және құжаттамалық тексерулерді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микроқаржы ұйымдарының, коллекторлық агенттіктердің есептік тіркеуін жүргізеді;</w:t>
      </w:r>
    </w:p>
    <w:p>
      <w:pPr>
        <w:spacing w:after="0"/>
        <w:ind w:left="0"/>
        <w:jc w:val="both"/>
      </w:pPr>
      <w:r>
        <w:rPr>
          <w:rFonts w:ascii="Times New Roman"/>
          <w:b w:val="false"/>
          <w:i w:val="false"/>
          <w:color w:val="000000"/>
          <w:sz w:val="28"/>
        </w:rPr>
        <w:t>
      15) микроқаржы ұйымдарының, коллекторлық агенттіктердің тізілімін жүргізеді;</w:t>
      </w:r>
    </w:p>
    <w:p>
      <w:pPr>
        <w:spacing w:after="0"/>
        <w:ind w:left="0"/>
        <w:jc w:val="both"/>
      </w:pPr>
      <w:r>
        <w:rPr>
          <w:rFonts w:ascii="Times New Roman"/>
          <w:b w:val="false"/>
          <w:i w:val="false"/>
          <w:color w:val="000000"/>
          <w:sz w:val="28"/>
        </w:rPr>
        <w:t>
      16) "Микроқаржы ұйымдары туралы" 2012 жылғы 26 қарашадағы Қазақстан Республикасының Заңында көзделген жағдайларда микроқаржы ұйымдарын, "Коллекторлық қызмет туралы" 2017 жылғы 6 мамырдағы Қазақстан Республикасының Заңында көзделген жағдайларда заңды тұлғаларды қайта ұйымдастыру не тарату туралы сотқа талап арыз береді;</w:t>
      </w:r>
    </w:p>
    <w:p>
      <w:pPr>
        <w:spacing w:after="0"/>
        <w:ind w:left="0"/>
        <w:jc w:val="both"/>
      </w:pPr>
      <w:r>
        <w:rPr>
          <w:rFonts w:ascii="Times New Roman"/>
          <w:b w:val="false"/>
          <w:i w:val="false"/>
          <w:color w:val="000000"/>
          <w:sz w:val="28"/>
        </w:rPr>
        <w:t>
      17) микроқаржы ұйымдарына, коллекторлық агенттіктерге шектеулі ықпал ету шараларын қолданады;";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 мынадай редакцияда жазылсын:</w:t>
      </w:r>
    </w:p>
    <w:p>
      <w:pPr>
        <w:spacing w:after="0"/>
        <w:ind w:left="0"/>
        <w:jc w:val="both"/>
      </w:pPr>
      <w:r>
        <w:rPr>
          <w:rFonts w:ascii="Times New Roman"/>
          <w:b w:val="false"/>
          <w:i w:val="false"/>
          <w:color w:val="000000"/>
          <w:sz w:val="28"/>
        </w:rPr>
        <w:t>
      "бағалы қағаздар нарығындағы қызметті жүзеге асыруға лицензияның қолданылуын тоқтата тұру, қайта бастау не лицензиядан айыру туралы мәселені қарайды;";</w:t>
      </w:r>
    </w:p>
    <w:p>
      <w:pPr>
        <w:spacing w:after="0"/>
        <w:ind w:left="0"/>
        <w:jc w:val="both"/>
      </w:pPr>
      <w:r>
        <w:rPr>
          <w:rFonts w:ascii="Times New Roman"/>
          <w:b w:val="false"/>
          <w:i w:val="false"/>
          <w:color w:val="000000"/>
          <w:sz w:val="28"/>
        </w:rPr>
        <w:t>
      алтыншы абзац алып тасталсын;</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кредиттік бюро қызметін жүзеге асыру құқығына рұқсаттың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актінің қолданылуын тоқтата тұру, қолданылуын қайта бастау туралы мәселені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заңнамасына сәйкес лицензиялануға жататын бағалы қағаздар нарығында кәсіби қызметті жүзеге асыруға лицензиялар береді, лицензияларды беруден бас тартады;";</w:t>
      </w:r>
    </w:p>
    <w:p>
      <w:pPr>
        <w:spacing w:after="0"/>
        <w:ind w:left="0"/>
        <w:jc w:val="both"/>
      </w:pPr>
      <w:r>
        <w:rPr>
          <w:rFonts w:ascii="Times New Roman"/>
          <w:b w:val="false"/>
          <w:i w:val="false"/>
          <w:color w:val="000000"/>
          <w:sz w:val="28"/>
        </w:rPr>
        <w:t>
      бесінші абзац алып тасталсын;</w:t>
      </w:r>
    </w:p>
    <w:p>
      <w:pPr>
        <w:spacing w:after="0"/>
        <w:ind w:left="0"/>
        <w:jc w:val="both"/>
      </w:pPr>
      <w:r>
        <w:rPr>
          <w:rFonts w:ascii="Times New Roman"/>
          <w:b w:val="false"/>
          <w:i w:val="false"/>
          <w:color w:val="000000"/>
          <w:sz w:val="28"/>
        </w:rPr>
        <w:t>
      мынадай мазмұндағы 8-1) тармақшамен толықтырылын:</w:t>
      </w:r>
    </w:p>
    <w:p>
      <w:pPr>
        <w:spacing w:after="0"/>
        <w:ind w:left="0"/>
        <w:jc w:val="both"/>
      </w:pPr>
      <w:r>
        <w:rPr>
          <w:rFonts w:ascii="Times New Roman"/>
          <w:b w:val="false"/>
          <w:i w:val="false"/>
          <w:color w:val="000000"/>
          <w:sz w:val="28"/>
        </w:rPr>
        <w:t>
      "8-1) кредиттік бюро қызметін жүзеге асыру құқығына рұқсатты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беруден бас тарту туралы мәселені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тармақшаның</w:t>
      </w:r>
      <w:r>
        <w:rPr>
          <w:rFonts w:ascii="Times New Roman"/>
          <w:b w:val="false"/>
          <w:i w:val="false"/>
          <w:color w:val="000000"/>
          <w:sz w:val="28"/>
        </w:rPr>
        <w:t xml:space="preserve"> сегізінші абзацы мынадай редакцияда жазылсын:</w:t>
      </w:r>
    </w:p>
    <w:p>
      <w:pPr>
        <w:spacing w:after="0"/>
        <w:ind w:left="0"/>
        <w:jc w:val="both"/>
      </w:pPr>
      <w:r>
        <w:rPr>
          <w:rFonts w:ascii="Times New Roman"/>
          <w:b w:val="false"/>
          <w:i w:val="false"/>
          <w:color w:val="000000"/>
          <w:sz w:val="28"/>
        </w:rPr>
        <w:t>
      "микроқаржы ұйымдарынан, коллекторлық агенттіктерден қажетті ақпарат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банкті ашуға рұқсат берген кезде банктің құрылтай құжаттарын келісуді жүргізеді;";</w:t>
      </w:r>
    </w:p>
    <w:p>
      <w:pPr>
        <w:spacing w:after="0"/>
        <w:ind w:left="0"/>
        <w:jc w:val="both"/>
      </w:pPr>
      <w:r>
        <w:rPr>
          <w:rFonts w:ascii="Times New Roman"/>
          <w:b w:val="false"/>
          <w:i w:val="false"/>
          <w:color w:val="000000"/>
          <w:sz w:val="28"/>
        </w:rPr>
        <w:t>
      мынадай мазмұндағы 62-1) тармақшамен толықтырылсын:</w:t>
      </w:r>
    </w:p>
    <w:p>
      <w:pPr>
        <w:spacing w:after="0"/>
        <w:ind w:left="0"/>
        <w:jc w:val="both"/>
      </w:pPr>
      <w:r>
        <w:rPr>
          <w:rFonts w:ascii="Times New Roman"/>
          <w:b w:val="false"/>
          <w:i w:val="false"/>
          <w:color w:val="000000"/>
          <w:sz w:val="28"/>
        </w:rPr>
        <w:t>
      "62-1) Қазақстан Республикасының заңнамалық актілеріне сәйкес коллекторлық агенттіктерге қатысты ықпал ету шараларын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жеке және заңды тұлғалардың қаржылық қызметтер, микроқаржы ұйымдарының және коллекторлық агенттіктердің қызметтер көрсетуі мәселелері бойынша өтініштерін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қаржы нарығының субъектілеріне Қазақстан Республикасының заңнамалық актілерінде көзделген шектеулі ықпал ету шараларын, санкцияларды, сондай-ақ микроқаржы ұйымдарына және коллекторлық агенттіктерге Қазақстан Республикасының заңнамалық актілерінде көзделген ықпал ету шараларын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24" w:id="17"/>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2) тармақшасының</w:t>
      </w:r>
      <w:r>
        <w:rPr>
          <w:rFonts w:ascii="Times New Roman"/>
          <w:b w:val="false"/>
          <w:i w:val="false"/>
          <w:color w:val="000000"/>
          <w:sz w:val="28"/>
        </w:rPr>
        <w:t xml:space="preserve"> бесінші абзацы мынадай редакцияда жазылсын:</w:t>
      </w:r>
    </w:p>
    <w:bookmarkEnd w:id="17"/>
    <w:p>
      <w:pPr>
        <w:spacing w:after="0"/>
        <w:ind w:left="0"/>
        <w:jc w:val="both"/>
      </w:pPr>
      <w:r>
        <w:rPr>
          <w:rFonts w:ascii="Times New Roman"/>
          <w:b w:val="false"/>
          <w:i w:val="false"/>
          <w:color w:val="000000"/>
          <w:sz w:val="28"/>
        </w:rPr>
        <w:t>
      "ақшаның қате аударылу фактісі анықталған жағдайда, оны клиенттің банк шотынан алуды жүргізуге, клиенттің ақшаны банк шотынан алуға берген келісімін растайтын құжаттар болған жағдайда, оның банк шотын дебеттеуге;";</w:t>
      </w:r>
    </w:p>
    <w:bookmarkStart w:name="z25" w:id="18"/>
    <w:p>
      <w:pPr>
        <w:spacing w:after="0"/>
        <w:ind w:left="0"/>
        <w:jc w:val="both"/>
      </w:pPr>
      <w:r>
        <w:rPr>
          <w:rFonts w:ascii="Times New Roman"/>
          <w:b w:val="false"/>
          <w:i w:val="false"/>
          <w:color w:val="000000"/>
          <w:sz w:val="28"/>
        </w:rPr>
        <w:t xml:space="preserve">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8"/>
    <w:p>
      <w:pPr>
        <w:spacing w:after="0"/>
        <w:ind w:left="0"/>
        <w:jc w:val="both"/>
      </w:pPr>
      <w:r>
        <w:rPr>
          <w:rFonts w:ascii="Times New Roman"/>
          <w:b w:val="false"/>
          <w:i w:val="false"/>
          <w:color w:val="000000"/>
          <w:sz w:val="28"/>
        </w:rPr>
        <w:t>
      "3) төлем жүйелерінің және көрсетілетін төлем қызметтері нарығының жұмыс істеуін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22-1-тармақта</w:t>
      </w:r>
      <w:r>
        <w:rPr>
          <w:rFonts w:ascii="Times New Roman"/>
          <w:b w:val="false"/>
          <w:i w:val="false"/>
          <w:color w:val="000000"/>
          <w:sz w:val="28"/>
        </w:rPr>
        <w:t>:</w:t>
      </w:r>
    </w:p>
    <w:bookmarkStart w:name="z27" w:id="19"/>
    <w:p>
      <w:pPr>
        <w:spacing w:after="0"/>
        <w:ind w:left="0"/>
        <w:jc w:val="both"/>
      </w:pPr>
      <w:r>
        <w:rPr>
          <w:rFonts w:ascii="Times New Roman"/>
          <w:b w:val="false"/>
          <w:i w:val="false"/>
          <w:color w:val="000000"/>
          <w:sz w:val="28"/>
        </w:rPr>
        <w:t>
      21), 22) және 23) тармақшалар алып тасталсын;</w:t>
      </w:r>
    </w:p>
    <w:bookmarkEnd w:id="19"/>
    <w:bookmarkStart w:name="z28" w:id="20"/>
    <w:p>
      <w:pPr>
        <w:spacing w:after="0"/>
        <w:ind w:left="0"/>
        <w:jc w:val="both"/>
      </w:pPr>
      <w:r>
        <w:rPr>
          <w:rFonts w:ascii="Times New Roman"/>
          <w:b w:val="false"/>
          <w:i w:val="false"/>
          <w:color w:val="000000"/>
          <w:sz w:val="28"/>
        </w:rPr>
        <w:t>
      29) тармақша мынадай редакцияда жазылсын:</w:t>
      </w:r>
    </w:p>
    <w:bookmarkEnd w:id="20"/>
    <w:p>
      <w:pPr>
        <w:spacing w:after="0"/>
        <w:ind w:left="0"/>
        <w:jc w:val="both"/>
      </w:pPr>
      <w:r>
        <w:rPr>
          <w:rFonts w:ascii="Times New Roman"/>
          <w:b w:val="false"/>
          <w:i w:val="false"/>
          <w:color w:val="000000"/>
          <w:sz w:val="28"/>
        </w:rPr>
        <w:t>
      "29)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w:t>
      </w:r>
    </w:p>
    <w:bookmarkStart w:name="z29" w:id="21"/>
    <w:p>
      <w:pPr>
        <w:spacing w:after="0"/>
        <w:ind w:left="0"/>
        <w:jc w:val="both"/>
      </w:pPr>
      <w:r>
        <w:rPr>
          <w:rFonts w:ascii="Times New Roman"/>
          <w:b w:val="false"/>
          <w:i w:val="false"/>
          <w:color w:val="000000"/>
          <w:sz w:val="28"/>
        </w:rPr>
        <w:t>
      30) тармақша алып тасталсын;</w:t>
      </w:r>
    </w:p>
    <w:bookmarkEnd w:id="21"/>
    <w:bookmarkStart w:name="z30" w:id="22"/>
    <w:p>
      <w:pPr>
        <w:spacing w:after="0"/>
        <w:ind w:left="0"/>
        <w:jc w:val="both"/>
      </w:pPr>
      <w:r>
        <w:rPr>
          <w:rFonts w:ascii="Times New Roman"/>
          <w:b w:val="false"/>
          <w:i w:val="false"/>
          <w:color w:val="000000"/>
          <w:sz w:val="28"/>
        </w:rPr>
        <w:t>
      40) тармақша мынадай редакцияда жазылсын:</w:t>
      </w:r>
    </w:p>
    <w:bookmarkEnd w:id="22"/>
    <w:p>
      <w:pPr>
        <w:spacing w:after="0"/>
        <w:ind w:left="0"/>
        <w:jc w:val="both"/>
      </w:pPr>
      <w:r>
        <w:rPr>
          <w:rFonts w:ascii="Times New Roman"/>
          <w:b w:val="false"/>
          <w:i w:val="false"/>
          <w:color w:val="000000"/>
          <w:sz w:val="28"/>
        </w:rPr>
        <w:t>
      "40) банктердің және банк операцияларының жекелеген түрлерін жүзеге асыратын ұйымдардың электрондық көрсетілетін банктік қызметтерді ұсыну қағидаларын;";</w:t>
      </w:r>
    </w:p>
    <w:bookmarkStart w:name="z31" w:id="23"/>
    <w:p>
      <w:pPr>
        <w:spacing w:after="0"/>
        <w:ind w:left="0"/>
        <w:jc w:val="both"/>
      </w:pPr>
      <w:r>
        <w:rPr>
          <w:rFonts w:ascii="Times New Roman"/>
          <w:b w:val="false"/>
          <w:i w:val="false"/>
          <w:color w:val="000000"/>
          <w:sz w:val="28"/>
        </w:rPr>
        <w:t>
      41) тармақша алып тасталсын;</w:t>
      </w:r>
    </w:p>
    <w:bookmarkEnd w:id="23"/>
    <w:bookmarkStart w:name="z32" w:id="24"/>
    <w:p>
      <w:pPr>
        <w:spacing w:after="0"/>
        <w:ind w:left="0"/>
        <w:jc w:val="both"/>
      </w:pPr>
      <w:r>
        <w:rPr>
          <w:rFonts w:ascii="Times New Roman"/>
          <w:b w:val="false"/>
          <w:i w:val="false"/>
          <w:color w:val="000000"/>
          <w:sz w:val="28"/>
        </w:rPr>
        <w:t>
      44) тармақша мынадай редакцияда жазылсын:</w:t>
      </w:r>
    </w:p>
    <w:bookmarkEnd w:id="24"/>
    <w:p>
      <w:pPr>
        <w:spacing w:after="0"/>
        <w:ind w:left="0"/>
        <w:jc w:val="both"/>
      </w:pPr>
      <w:r>
        <w:rPr>
          <w:rFonts w:ascii="Times New Roman"/>
          <w:b w:val="false"/>
          <w:i w:val="false"/>
          <w:color w:val="000000"/>
          <w:sz w:val="28"/>
        </w:rPr>
        <w:t>
      "44) клиенттердің банктік шоттарын ашу, жүргізу және жабу қағидаларын;";</w:t>
      </w:r>
    </w:p>
    <w:bookmarkStart w:name="z33" w:id="25"/>
    <w:p>
      <w:pPr>
        <w:spacing w:after="0"/>
        <w:ind w:left="0"/>
        <w:jc w:val="both"/>
      </w:pPr>
      <w:r>
        <w:rPr>
          <w:rFonts w:ascii="Times New Roman"/>
          <w:b w:val="false"/>
          <w:i w:val="false"/>
          <w:color w:val="000000"/>
          <w:sz w:val="28"/>
        </w:rPr>
        <w:t>
      46) және 47) тармақшалар мынадай редакцияда жазылсын:</w:t>
      </w:r>
    </w:p>
    <w:bookmarkEnd w:id="25"/>
    <w:p>
      <w:pPr>
        <w:spacing w:after="0"/>
        <w:ind w:left="0"/>
        <w:jc w:val="both"/>
      </w:pPr>
      <w:r>
        <w:rPr>
          <w:rFonts w:ascii="Times New Roman"/>
          <w:b w:val="false"/>
          <w:i w:val="false"/>
          <w:color w:val="000000"/>
          <w:sz w:val="28"/>
        </w:rPr>
        <w:t>
      "46) көрсетілетін төлем қызметтері туралы мәліметтер беру қағидаларын;</w:t>
      </w:r>
    </w:p>
    <w:p>
      <w:pPr>
        <w:spacing w:after="0"/>
        <w:ind w:left="0"/>
        <w:jc w:val="both"/>
      </w:pPr>
      <w:r>
        <w:rPr>
          <w:rFonts w:ascii="Times New Roman"/>
          <w:b w:val="false"/>
          <w:i w:val="false"/>
          <w:color w:val="000000"/>
          <w:sz w:val="28"/>
        </w:rPr>
        <w:t>
      47) экономика секторларының және төлемдер белгілеу кодтарын қолдану қағидаларын;";</w:t>
      </w:r>
    </w:p>
    <w:bookmarkStart w:name="z34" w:id="26"/>
    <w:p>
      <w:pPr>
        <w:spacing w:after="0"/>
        <w:ind w:left="0"/>
        <w:jc w:val="both"/>
      </w:pPr>
      <w:r>
        <w:rPr>
          <w:rFonts w:ascii="Times New Roman"/>
          <w:b w:val="false"/>
          <w:i w:val="false"/>
          <w:color w:val="000000"/>
          <w:sz w:val="28"/>
        </w:rPr>
        <w:t>
      52) тармақша мынадай редакцияда жазылсын:</w:t>
      </w:r>
    </w:p>
    <w:bookmarkEnd w:id="26"/>
    <w:p>
      <w:pPr>
        <w:spacing w:after="0"/>
        <w:ind w:left="0"/>
        <w:jc w:val="both"/>
      </w:pPr>
      <w:r>
        <w:rPr>
          <w:rFonts w:ascii="Times New Roman"/>
          <w:b w:val="false"/>
          <w:i w:val="false"/>
          <w:color w:val="000000"/>
          <w:sz w:val="28"/>
        </w:rPr>
        <w:t>
      "52)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талаптарды;";</w:t>
      </w:r>
    </w:p>
    <w:bookmarkStart w:name="z35" w:id="27"/>
    <w:p>
      <w:pPr>
        <w:spacing w:after="0"/>
        <w:ind w:left="0"/>
        <w:jc w:val="both"/>
      </w:pPr>
      <w:r>
        <w:rPr>
          <w:rFonts w:ascii="Times New Roman"/>
          <w:b w:val="false"/>
          <w:i w:val="false"/>
          <w:color w:val="000000"/>
          <w:sz w:val="28"/>
        </w:rPr>
        <w:t>
      мынадай мазмұндағы 52-1), 52-2), 52-3), 52-4), 52-5), 52-6) және 52-7) тармақшалармен толықтырылсын:</w:t>
      </w:r>
    </w:p>
    <w:bookmarkEnd w:id="27"/>
    <w:p>
      <w:pPr>
        <w:spacing w:after="0"/>
        <w:ind w:left="0"/>
        <w:jc w:val="both"/>
      </w:pPr>
      <w:r>
        <w:rPr>
          <w:rFonts w:ascii="Times New Roman"/>
          <w:b w:val="false"/>
          <w:i w:val="false"/>
          <w:color w:val="000000"/>
          <w:sz w:val="28"/>
        </w:rPr>
        <w:t>
      "52-1) төлем ұйымдарының қызметін ұйымдастыру қағидаларын;</w:t>
      </w:r>
    </w:p>
    <w:p>
      <w:pPr>
        <w:spacing w:after="0"/>
        <w:ind w:left="0"/>
        <w:jc w:val="both"/>
      </w:pPr>
      <w:r>
        <w:rPr>
          <w:rFonts w:ascii="Times New Roman"/>
          <w:b w:val="false"/>
          <w:i w:val="false"/>
          <w:color w:val="000000"/>
          <w:sz w:val="28"/>
        </w:rPr>
        <w:t>
      52-2)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w:t>
      </w:r>
    </w:p>
    <w:p>
      <w:pPr>
        <w:spacing w:after="0"/>
        <w:ind w:left="0"/>
        <w:jc w:val="both"/>
      </w:pPr>
      <w:r>
        <w:rPr>
          <w:rFonts w:ascii="Times New Roman"/>
          <w:b w:val="false"/>
          <w:i w:val="false"/>
          <w:color w:val="000000"/>
          <w:sz w:val="28"/>
        </w:rPr>
        <w:t>
      52-3) Қазақстан Республикасының аумағында қолма-қол ақшасыз төлемдерді және (немесе) ақша аударымдарын жүзеге асыру қағидаларын;</w:t>
      </w:r>
    </w:p>
    <w:p>
      <w:pPr>
        <w:spacing w:after="0"/>
        <w:ind w:left="0"/>
        <w:jc w:val="both"/>
      </w:pPr>
      <w:r>
        <w:rPr>
          <w:rFonts w:ascii="Times New Roman"/>
          <w:b w:val="false"/>
          <w:i w:val="false"/>
          <w:color w:val="000000"/>
          <w:sz w:val="28"/>
        </w:rPr>
        <w:t>
      52-4) көрсетілетін төлем қызметтерін маңызды берушілердің тізілімін жүргізу қағидаларын;</w:t>
      </w:r>
    </w:p>
    <w:p>
      <w:pPr>
        <w:spacing w:after="0"/>
        <w:ind w:left="0"/>
        <w:jc w:val="both"/>
      </w:pPr>
      <w:r>
        <w:rPr>
          <w:rFonts w:ascii="Times New Roman"/>
          <w:b w:val="false"/>
          <w:i w:val="false"/>
          <w:color w:val="000000"/>
          <w:sz w:val="28"/>
        </w:rPr>
        <w:t>
      52-5) төлем жүйелерінің тізілімін жүргізу қағидаларын;</w:t>
      </w:r>
    </w:p>
    <w:p>
      <w:pPr>
        <w:spacing w:after="0"/>
        <w:ind w:left="0"/>
        <w:jc w:val="both"/>
      </w:pPr>
      <w:r>
        <w:rPr>
          <w:rFonts w:ascii="Times New Roman"/>
          <w:b w:val="false"/>
          <w:i w:val="false"/>
          <w:color w:val="000000"/>
          <w:sz w:val="28"/>
        </w:rPr>
        <w:t>
      52-6) маңызды төлем жүйелері өлшемшарттарының көрсеткіштерін;</w:t>
      </w:r>
    </w:p>
    <w:p>
      <w:pPr>
        <w:spacing w:after="0"/>
        <w:ind w:left="0"/>
        <w:jc w:val="both"/>
      </w:pPr>
      <w:r>
        <w:rPr>
          <w:rFonts w:ascii="Times New Roman"/>
          <w:b w:val="false"/>
          <w:i w:val="false"/>
          <w:color w:val="000000"/>
          <w:sz w:val="28"/>
        </w:rPr>
        <w:t>
      52-7) көрсетілетін төлем қызметтерін беруші көрсетілетін төлем қызметтерін маңызды берушілерге жатқызылатын көрсеткіштерді;";</w:t>
      </w:r>
    </w:p>
    <w:bookmarkStart w:name="z36" w:id="28"/>
    <w:p>
      <w:pPr>
        <w:spacing w:after="0"/>
        <w:ind w:left="0"/>
        <w:jc w:val="both"/>
      </w:pPr>
      <w:r>
        <w:rPr>
          <w:rFonts w:ascii="Times New Roman"/>
          <w:b w:val="false"/>
          <w:i w:val="false"/>
          <w:color w:val="000000"/>
          <w:sz w:val="28"/>
        </w:rPr>
        <w:t>
      73) тармақша мынадай редакцияда жазылсын:</w:t>
      </w:r>
    </w:p>
    <w:bookmarkEnd w:id="28"/>
    <w:p>
      <w:pPr>
        <w:spacing w:after="0"/>
        <w:ind w:left="0"/>
        <w:jc w:val="both"/>
      </w:pPr>
      <w:r>
        <w:rPr>
          <w:rFonts w:ascii="Times New Roman"/>
          <w:b w:val="false"/>
          <w:i w:val="false"/>
          <w:color w:val="000000"/>
          <w:sz w:val="28"/>
        </w:rPr>
        <w:t>
      "73) валюталық реттеу, қаржы ұйымдарынан қаржы секторына шолуды қалыптастыру, қолма-қол ақша айналысы, төлемдер және (немесе) ақша аударымдары, көрсетілетін төлем қызметтері, қаржылық тұрақтылық, қаржы ұйымдарын, кредиттік бюроларды, микроқаржы ұйымдарын және коллекторлық агенттіктерді реттеу, бақылау және қадағалау мәселелері бойынша әкімшілік деректерді жинау жөніндегі нормативтік-құқықтық актілерді, оның ішінде екінші деңгейдегі банктердің, "Қазақстанның Даму Банкі" акционерлік қоғамының және ипотекалық ұйымдардың Қазақстан Ұлттық Банкіне қаржы секторына шолуды қалыптастыруға арналған мәліметтерді ұсынуы жөніндегі нұсқаулықты және сұраныс пен ұсыныс көздеріне мониторингті жүзеге асыру жөніндегі нұсқаулықты, сондай-ақ ішкі валюта нарығында шетел валютасын пайдалану бағыттарын;";</w:t>
      </w:r>
    </w:p>
    <w:bookmarkStart w:name="z37" w:id="29"/>
    <w:p>
      <w:pPr>
        <w:spacing w:after="0"/>
        <w:ind w:left="0"/>
        <w:jc w:val="both"/>
      </w:pPr>
      <w:r>
        <w:rPr>
          <w:rFonts w:ascii="Times New Roman"/>
          <w:b w:val="false"/>
          <w:i w:val="false"/>
          <w:color w:val="000000"/>
          <w:sz w:val="28"/>
        </w:rPr>
        <w:t>
      92) тармақша алып тасталсын;</w:t>
      </w:r>
    </w:p>
    <w:bookmarkEnd w:id="29"/>
    <w:bookmarkStart w:name="z38" w:id="30"/>
    <w:p>
      <w:pPr>
        <w:spacing w:after="0"/>
        <w:ind w:left="0"/>
        <w:jc w:val="both"/>
      </w:pPr>
      <w:r>
        <w:rPr>
          <w:rFonts w:ascii="Times New Roman"/>
          <w:b w:val="false"/>
          <w:i w:val="false"/>
          <w:color w:val="000000"/>
          <w:sz w:val="28"/>
        </w:rPr>
        <w:t>
      98) тармақша мынадай редакцияда жазылсын:</w:t>
      </w:r>
    </w:p>
    <w:bookmarkEnd w:id="30"/>
    <w:p>
      <w:pPr>
        <w:spacing w:after="0"/>
        <w:ind w:left="0"/>
        <w:jc w:val="both"/>
      </w:pPr>
      <w:r>
        <w:rPr>
          <w:rFonts w:ascii="Times New Roman"/>
          <w:b w:val="false"/>
          <w:i w:val="false"/>
          <w:color w:val="000000"/>
          <w:sz w:val="28"/>
        </w:rPr>
        <w:t>
      "98) екінші деңгейдегі банктердің кредиттік портфельдерінің сапасын жақсартуға маманданатын ұйымның Банктер және банк қызметі туралы заңда көзделген қызмет түрлерін жүзеге асыру қағидаларын, сондай-ақ ол сатып алатын (сатып алған) активтерге және талап ету құқықтарына қойылатын талаптарды;";</w:t>
      </w:r>
    </w:p>
    <w:bookmarkStart w:name="z39" w:id="31"/>
    <w:p>
      <w:pPr>
        <w:spacing w:after="0"/>
        <w:ind w:left="0"/>
        <w:jc w:val="both"/>
      </w:pPr>
      <w:r>
        <w:rPr>
          <w:rFonts w:ascii="Times New Roman"/>
          <w:b w:val="false"/>
          <w:i w:val="false"/>
          <w:color w:val="000000"/>
          <w:sz w:val="28"/>
        </w:rPr>
        <w:t>
      115) тармақша мынадай редакцияда жазылсын:</w:t>
      </w:r>
    </w:p>
    <w:bookmarkEnd w:id="31"/>
    <w:p>
      <w:pPr>
        <w:spacing w:after="0"/>
        <w:ind w:left="0"/>
        <w:jc w:val="both"/>
      </w:pPr>
      <w:r>
        <w:rPr>
          <w:rFonts w:ascii="Times New Roman"/>
          <w:b w:val="false"/>
          <w:i w:val="false"/>
          <w:color w:val="000000"/>
          <w:sz w:val="28"/>
        </w:rPr>
        <w:t>
      "115) микроқаржы ұйымдары, коллекторлық агенттіктер, қаржы ұйымдары және олардың үлестес тұлғалары, оның ішінде банк конгломераттары және сақтандыру топтары есептілігінің (қаржылық есептілікті қоспағанда) тізбесін, нысандарын, ұсыну мерзімдері мен тәртібін;";</w:t>
      </w:r>
    </w:p>
    <w:bookmarkStart w:name="z40" w:id="32"/>
    <w:p>
      <w:pPr>
        <w:spacing w:after="0"/>
        <w:ind w:left="0"/>
        <w:jc w:val="both"/>
      </w:pPr>
      <w:r>
        <w:rPr>
          <w:rFonts w:ascii="Times New Roman"/>
          <w:b w:val="false"/>
          <w:i w:val="false"/>
          <w:color w:val="000000"/>
          <w:sz w:val="28"/>
        </w:rPr>
        <w:t>
      126) тармақша мынадай редакцияда жазылсын:</w:t>
      </w:r>
    </w:p>
    <w:bookmarkEnd w:id="32"/>
    <w:p>
      <w:pPr>
        <w:spacing w:after="0"/>
        <w:ind w:left="0"/>
        <w:jc w:val="both"/>
      </w:pPr>
      <w:r>
        <w:rPr>
          <w:rFonts w:ascii="Times New Roman"/>
          <w:b w:val="false"/>
          <w:i w:val="false"/>
          <w:color w:val="000000"/>
          <w:sz w:val="28"/>
        </w:rPr>
        <w:t>
      "126) құбылмалы сыйақы мөлшерлемесін есептеу тәртібін, қолдану талаптарын;";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Қазақстан Ұлттық Банкінің құрылымын, жалпы штат санын және Ережені, сондай-ақ оларға өзгерістер мен толықтыруларды қарайды, мақұлдайды және Қазақстан Республикасы Президентінің бекітуіне ұсынады;";</w:t>
      </w:r>
    </w:p>
    <w:bookmarkStart w:name="z43" w:id="33"/>
    <w:p>
      <w:pPr>
        <w:spacing w:after="0"/>
        <w:ind w:left="0"/>
        <w:jc w:val="both"/>
      </w:pPr>
      <w:r>
        <w:rPr>
          <w:rFonts w:ascii="Times New Roman"/>
          <w:b w:val="false"/>
          <w:i w:val="false"/>
          <w:color w:val="000000"/>
          <w:sz w:val="28"/>
        </w:rPr>
        <w:t>
      мынадай мазмұндағы 13-1) тармақшамен толықтырылсын:</w:t>
      </w:r>
    </w:p>
    <w:bookmarkEnd w:id="33"/>
    <w:p>
      <w:pPr>
        <w:spacing w:after="0"/>
        <w:ind w:left="0"/>
        <w:jc w:val="both"/>
      </w:pPr>
      <w:r>
        <w:rPr>
          <w:rFonts w:ascii="Times New Roman"/>
          <w:b w:val="false"/>
          <w:i w:val="false"/>
          <w:color w:val="000000"/>
          <w:sz w:val="28"/>
        </w:rPr>
        <w:t>
      "13-1) Қазақстан Ұлттық Банкінің еңбекақы төлеу жүйесін Қазақстан Республикасы Президентімен келісім бойынша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"банктерді (банк холдингтерін) ерікті түрде қайта ұйымдастыруға (біріктіруге, қосуға, бөлуге, бөлініп шығуға, қайта құруға, конвертациялауға) немесе банктерді ерікті түрде таратуға;";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w:t>
      </w:r>
      <w:r>
        <w:rPr>
          <w:rFonts w:ascii="Times New Roman"/>
          <w:b w:val="false"/>
          <w:i w:val="false"/>
          <w:color w:val="000000"/>
          <w:sz w:val="28"/>
        </w:rPr>
        <w:t>:</w:t>
      </w:r>
    </w:p>
    <w:bookmarkStart w:name="z46" w:id="34"/>
    <w:p>
      <w:pPr>
        <w:spacing w:after="0"/>
        <w:ind w:left="0"/>
        <w:jc w:val="both"/>
      </w:pPr>
      <w:r>
        <w:rPr>
          <w:rFonts w:ascii="Times New Roman"/>
          <w:b w:val="false"/>
          <w:i w:val="false"/>
          <w:color w:val="000000"/>
          <w:sz w:val="28"/>
        </w:rPr>
        <w:t>
      бесінші абзац мынадай редакцияда жазылсын:</w:t>
      </w:r>
    </w:p>
    <w:bookmarkEnd w:id="34"/>
    <w:p>
      <w:pPr>
        <w:spacing w:after="0"/>
        <w:ind w:left="0"/>
        <w:jc w:val="both"/>
      </w:pPr>
      <w:r>
        <w:rPr>
          <w:rFonts w:ascii="Times New Roman"/>
          <w:b w:val="false"/>
          <w:i w:val="false"/>
          <w:color w:val="000000"/>
          <w:sz w:val="28"/>
        </w:rPr>
        <w:t>
      "бағалы қағаздар нарығында қызметті жүзеге асыруға лицензияның қолданылуын тоқтата тұру, қайта бастау не лицензиядан айыру туралы шешім қабылдайды;";</w:t>
      </w:r>
    </w:p>
    <w:bookmarkStart w:name="z47" w:id="35"/>
    <w:p>
      <w:pPr>
        <w:spacing w:after="0"/>
        <w:ind w:left="0"/>
        <w:jc w:val="both"/>
      </w:pPr>
      <w:r>
        <w:rPr>
          <w:rFonts w:ascii="Times New Roman"/>
          <w:b w:val="false"/>
          <w:i w:val="false"/>
          <w:color w:val="000000"/>
          <w:sz w:val="28"/>
        </w:rPr>
        <w:t>
      алтыншы абзац алып тасталсын;</w:t>
      </w:r>
    </w:p>
    <w:bookmarkEnd w:id="35"/>
    <w:bookmarkStart w:name="z48" w:id="36"/>
    <w:p>
      <w:pPr>
        <w:spacing w:after="0"/>
        <w:ind w:left="0"/>
        <w:jc w:val="both"/>
      </w:pPr>
      <w:r>
        <w:rPr>
          <w:rFonts w:ascii="Times New Roman"/>
          <w:b w:val="false"/>
          <w:i w:val="false"/>
          <w:color w:val="000000"/>
          <w:sz w:val="28"/>
        </w:rPr>
        <w:t>
      мынадай мазмұндағы 31-1) тармақшамен толықтырылсын:</w:t>
      </w:r>
    </w:p>
    <w:bookmarkEnd w:id="36"/>
    <w:bookmarkStart w:name="z4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кредиттік бюро қызметін жүзеге асыру құқығына рұқсаттың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актінің қолданылуын тоқтата тұру, қайта бастау туралы шешім қабылдайды;";</w:t>
      </w:r>
    </w:p>
    <w:bookmarkEnd w:id="37"/>
    <w:bookmarkStart w:name="z51" w:id="38"/>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14) тармақшасының</w:t>
      </w:r>
      <w:r>
        <w:rPr>
          <w:rFonts w:ascii="Times New Roman"/>
          <w:b w:val="false"/>
          <w:i w:val="false"/>
          <w:color w:val="000000"/>
          <w:sz w:val="28"/>
        </w:rPr>
        <w:t xml:space="preserve"> сегізінші абзацы мынадай редакцияда жазылсын:</w:t>
      </w:r>
    </w:p>
    <w:bookmarkEnd w:id="38"/>
    <w:p>
      <w:pPr>
        <w:spacing w:after="0"/>
        <w:ind w:left="0"/>
        <w:jc w:val="both"/>
      </w:pPr>
      <w:r>
        <w:rPr>
          <w:rFonts w:ascii="Times New Roman"/>
          <w:b w:val="false"/>
          <w:i w:val="false"/>
          <w:color w:val="000000"/>
          <w:sz w:val="28"/>
        </w:rPr>
        <w:t>
      "Қазақстан Ұлттық Банкі мемлекеттік кәсіпорындарының бизнес-жоспарларын, даму жоспарларын және олардың орындалуы туралы есептерді, сондай-ақ Қазақстан Ұлттық Банкі мемлекеттік кәсіпорындарының аудиторлық ұйым растаған жылдық қаржылық есептілігін;";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"Қазақстан Ұлттық Банкі Төрағасының және оның орынбасарларының лауазымдық жеке жалақыларының мөлшерлерін Қазақстан Республикасы Президентінің келісімі бойынша Қазақстан Ұлттық Банкі Басқармасы бекітеді.".</w:t>
      </w:r>
    </w:p>
    <w:bookmarkStart w:name="z53" w:id="39"/>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РеспубликасыныңН.Назарбаев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