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05c1" w14:textId="3850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w:t>
      </w:r>
    </w:p>
    <w:p>
      <w:pPr>
        <w:spacing w:after="0"/>
        <w:ind w:left="0"/>
        <w:jc w:val="both"/>
      </w:pPr>
      <w:r>
        <w:rPr>
          <w:rFonts w:ascii="Times New Roman"/>
          <w:b w:val="false"/>
          <w:i w:val="false"/>
          <w:color w:val="000000"/>
          <w:sz w:val="28"/>
        </w:rPr>
        <w:t>Қазақстан Республикасы Президентінің 2016 жылғы 30 желтоқсандағы № 401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Мемлекеттік басқару жүйесінің тиімділігін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Республикасының Ұлттық экономика министрлігі Қазақстан Республикасының Денсаулық сақтау және әлеуметтік даму министрлігіне:</w:t>
      </w:r>
    </w:p>
    <w:bookmarkEnd w:id="2"/>
    <w:p>
      <w:pPr>
        <w:spacing w:after="0"/>
        <w:ind w:left="0"/>
        <w:jc w:val="both"/>
      </w:pPr>
      <w:r>
        <w:rPr>
          <w:rFonts w:ascii="Times New Roman"/>
          <w:b w:val="false"/>
          <w:i w:val="false"/>
          <w:color w:val="000000"/>
          <w:sz w:val="28"/>
        </w:rPr>
        <w:t>
      халықтың көші-қоны саласындағы мемлекеттік саясатты қалыптастыру;</w:t>
      </w:r>
    </w:p>
    <w:p>
      <w:pPr>
        <w:spacing w:after="0"/>
        <w:ind w:left="0"/>
        <w:jc w:val="both"/>
      </w:pPr>
      <w:r>
        <w:rPr>
          <w:rFonts w:ascii="Times New Roman"/>
          <w:b w:val="false"/>
          <w:i w:val="false"/>
          <w:color w:val="000000"/>
          <w:sz w:val="28"/>
        </w:rPr>
        <w:t>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 саласындағы функциялары мен өкілеттіктері беріле отырып;</w:t>
      </w:r>
    </w:p>
    <w:bookmarkStart w:name="z10" w:id="3"/>
    <w:p>
      <w:pPr>
        <w:spacing w:after="0"/>
        <w:ind w:left="0"/>
        <w:jc w:val="both"/>
      </w:pPr>
      <w:r>
        <w:rPr>
          <w:rFonts w:ascii="Times New Roman"/>
          <w:b w:val="false"/>
          <w:i w:val="false"/>
          <w:color w:val="000000"/>
          <w:sz w:val="28"/>
        </w:rPr>
        <w:t>
      2) Қазақстан Республикасының Денсаулық сақтау және әлеуметтік даму  министрлігі Қазақстан Республикасының Ішкі істер министрлігіне оралмандар мен қоныс аударушыларды қабылдаудың өңірлік квоталарын, шетелдік жұмыс күшін тартуға арналған квотаны қалыптастыру жөніндегі ұсыныстарды әзірлеу және Қазақстан Республикасының Үкіметіне енгізу, Қазақстан Республикасының заңнамасына сәйкес көшіп-қонушыларды әлеуметтік қорғауды қамтамасыз ету, еңбекші көшіп-қонушылар мен этникалық қазақтардың бірыңғай дерекқорын қалыптастыру, құзыреті шегінде Қазақстан Республикасының халықтың көші-қоны туралы заңнамасының сақталуын бақылау жөніндегі функциялар мен өкілеттіктерді қоспағанда, көші-қон саласындағы мемлекеттік саясатты ведомствоаралық үйлестіру және іске асыру, көші-қон процестерін мониторингтеу, талдау және болжамдау саласындағы функциялары мен өкілеттіктері беріле отырып, қайта ұйымдастырылсын.</w:t>
      </w:r>
    </w:p>
    <w:bookmarkEnd w:id="3"/>
    <w:bookmarkStart w:name="z4" w:id="4"/>
    <w:p>
      <w:pPr>
        <w:spacing w:after="0"/>
        <w:ind w:left="0"/>
        <w:jc w:val="both"/>
      </w:pPr>
      <w:r>
        <w:rPr>
          <w:rFonts w:ascii="Times New Roman"/>
          <w:b w:val="false"/>
          <w:i w:val="false"/>
          <w:color w:val="000000"/>
          <w:sz w:val="28"/>
        </w:rPr>
        <w:t>
      2. Қазақстан Республикасының Үкіметі:</w:t>
      </w:r>
    </w:p>
    <w:bookmarkEnd w:id="4"/>
    <w:bookmarkStart w:name="z5" w:id="5"/>
    <w:p>
      <w:pPr>
        <w:spacing w:after="0"/>
        <w:ind w:left="0"/>
        <w:jc w:val="both"/>
      </w:pPr>
      <w:r>
        <w:rPr>
          <w:rFonts w:ascii="Times New Roman"/>
          <w:b w:val="false"/>
          <w:i w:val="false"/>
          <w:color w:val="000000"/>
          <w:sz w:val="28"/>
        </w:rPr>
        <w:t>
      1) қайта бөлінетін штат саны шеңберінде Қазақстан Республикасы Ішкі істер министрлігінің Көші-қон қызметі комитетін құруды;</w:t>
      </w:r>
    </w:p>
    <w:bookmarkEnd w:id="5"/>
    <w:bookmarkStart w:name="z6" w:id="6"/>
    <w:p>
      <w:pPr>
        <w:spacing w:after="0"/>
        <w:ind w:left="0"/>
        <w:jc w:val="both"/>
      </w:pPr>
      <w:r>
        <w:rPr>
          <w:rFonts w:ascii="Times New Roman"/>
          <w:b w:val="false"/>
          <w:i w:val="false"/>
          <w:color w:val="000000"/>
          <w:sz w:val="28"/>
        </w:rPr>
        <w:t>
      2) Қазақстан Республикасы Президентінің Әкімшілігімен келісу бойынша қайта ұйымдастырылатын мемлекеттік органдар арасында штат санын қайта бөлуді;</w:t>
      </w:r>
    </w:p>
    <w:bookmarkEnd w:id="6"/>
    <w:bookmarkStart w:name="z7" w:id="7"/>
    <w:p>
      <w:pPr>
        <w:spacing w:after="0"/>
        <w:ind w:left="0"/>
        <w:jc w:val="both"/>
      </w:pPr>
      <w:r>
        <w:rPr>
          <w:rFonts w:ascii="Times New Roman"/>
          <w:b w:val="false"/>
          <w:i w:val="false"/>
          <w:color w:val="000000"/>
          <w:sz w:val="28"/>
        </w:rPr>
        <w:t>
      3) 2017 жылғы 1 сәуірге дейінгі Қазақстан Республикасының 2017 - 2021 жылдарға арналған көші-қон саясаты тұжырымдамасын әзірлеуді;</w:t>
      </w:r>
    </w:p>
    <w:bookmarkEnd w:id="7"/>
    <w:bookmarkStart w:name="z8" w:id="8"/>
    <w:p>
      <w:pPr>
        <w:spacing w:after="0"/>
        <w:ind w:left="0"/>
        <w:jc w:val="both"/>
      </w:pPr>
      <w:r>
        <w:rPr>
          <w:rFonts w:ascii="Times New Roman"/>
          <w:b w:val="false"/>
          <w:i w:val="false"/>
          <w:color w:val="000000"/>
          <w:sz w:val="28"/>
        </w:rPr>
        <w:t>
      4) осы Жарлықтан туындайтын өзге де шаралар қабылдауды қамтамасыз етсін.</w:t>
      </w:r>
    </w:p>
    <w:bookmarkEnd w:id="8"/>
    <w:bookmarkStart w:name="z9" w:id="9"/>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9"/>
    <w:bookmarkStart w:name="z11" w:id="10"/>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