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115e" w14:textId="f2a1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инфрақұрылымды дамытудың 2015-2019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29 желтоқсандағы № 398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ff0000"/>
          <w:sz w:val="28"/>
        </w:rPr>
        <w:t>№ 29</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“Нұрлы жол” инфрақұрылымды дамытудың 2015-2019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18-19, 93-құжат)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“Нұрлы жол” инфрақұрылымды дамытудың 2015-2019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“Міндеттердегі” 5) тармақша алып тасталсын;</w:t>
      </w:r>
    </w:p>
    <w:bookmarkEnd w:id="4"/>
    <w:bookmarkStart w:name="z6" w:id="5"/>
    <w:p>
      <w:pPr>
        <w:spacing w:after="0"/>
        <w:ind w:left="0"/>
        <w:jc w:val="both"/>
      </w:pPr>
      <w:r>
        <w:rPr>
          <w:rFonts w:ascii="Times New Roman"/>
          <w:b w:val="false"/>
          <w:i w:val="false"/>
          <w:color w:val="000000"/>
          <w:sz w:val="28"/>
        </w:rPr>
        <w:t>
      “Нысаналы индикаторларда”:</w:t>
      </w:r>
    </w:p>
    <w:bookmarkEnd w:id="5"/>
    <w:bookmarkStart w:name="z7" w:id="6"/>
    <w:p>
      <w:pPr>
        <w:spacing w:after="0"/>
        <w:ind w:left="0"/>
        <w:jc w:val="both"/>
      </w:pPr>
      <w:r>
        <w:rPr>
          <w:rFonts w:ascii="Times New Roman"/>
          <w:b w:val="false"/>
          <w:i w:val="false"/>
          <w:color w:val="000000"/>
          <w:sz w:val="28"/>
        </w:rPr>
        <w:t>
      2) тармақша мынадай редакцияда жазылсын:</w:t>
      </w:r>
    </w:p>
    <w:bookmarkEnd w:id="6"/>
    <w:bookmarkStart w:name="z8" w:id="7"/>
    <w:p>
      <w:pPr>
        <w:spacing w:after="0"/>
        <w:ind w:left="0"/>
        <w:jc w:val="both"/>
      </w:pPr>
      <w:r>
        <w:rPr>
          <w:rFonts w:ascii="Times New Roman"/>
          <w:b w:val="false"/>
          <w:i w:val="false"/>
          <w:color w:val="000000"/>
          <w:sz w:val="28"/>
        </w:rPr>
        <w:t>
      “2) 2015-2019 жылдары 392,9 мың адамға арналған жұмыс орындарын құру, оның ішінде: тұрақты - 96,5 мың адам; уақытша - 296,4 мың адам;”;</w:t>
      </w:r>
    </w:p>
    <w:bookmarkEnd w:id="7"/>
    <w:bookmarkStart w:name="z9" w:id="8"/>
    <w:p>
      <w:pPr>
        <w:spacing w:after="0"/>
        <w:ind w:left="0"/>
        <w:jc w:val="both"/>
      </w:pPr>
      <w:r>
        <w:rPr>
          <w:rFonts w:ascii="Times New Roman"/>
          <w:b w:val="false"/>
          <w:i w:val="false"/>
          <w:color w:val="000000"/>
          <w:sz w:val="28"/>
        </w:rPr>
        <w:t>
      “Қаржыландыру көздері мен көлемі” мынадай редакцияда жазылсын:</w:t>
      </w:r>
    </w:p>
    <w:bookmarkEnd w:id="8"/>
    <w:bookmarkStart w:name="z10" w:id="9"/>
    <w:p>
      <w:pPr>
        <w:spacing w:after="0"/>
        <w:ind w:left="0"/>
        <w:jc w:val="both"/>
      </w:pPr>
      <w:r>
        <w:rPr>
          <w:rFonts w:ascii="Times New Roman"/>
          <w:b w:val="false"/>
          <w:i w:val="false"/>
          <w:color w:val="000000"/>
          <w:sz w:val="28"/>
        </w:rPr>
        <w:t>
      “Қаржыландыру көздері мен көлемі</w:t>
      </w:r>
    </w:p>
    <w:bookmarkEnd w:id="9"/>
    <w:bookmarkStart w:name="z11" w:id="10"/>
    <w:p>
      <w:pPr>
        <w:spacing w:after="0"/>
        <w:ind w:left="0"/>
        <w:jc w:val="both"/>
      </w:pPr>
      <w:r>
        <w:rPr>
          <w:rFonts w:ascii="Times New Roman"/>
          <w:b w:val="false"/>
          <w:i w:val="false"/>
          <w:color w:val="000000"/>
          <w:sz w:val="28"/>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жекеше инвестициялар есебінен 7,6 трлн. теңге жалпы индикативтік сомада қаржыландырылатын болады, оның ішінде: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r>
              <w:br/>
            </w:r>
            <w:r>
              <w:rPr>
                <w:rFonts w:ascii="Times New Roman"/>
                <w:b w:val="false"/>
                <w:i w:val="false"/>
                <w:color w:val="000000"/>
                <w:sz w:val="20"/>
              </w:rPr>
              <w:t>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шығыстар: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 мен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bookmarkStart w:name="z12" w:id="11"/>
    <w:p>
      <w:pPr>
        <w:spacing w:after="0"/>
        <w:ind w:left="0"/>
        <w:jc w:val="both"/>
      </w:pPr>
      <w:r>
        <w:rPr>
          <w:rFonts w:ascii="Times New Roman"/>
          <w:b w:val="false"/>
          <w:i w:val="false"/>
          <w:color w:val="000000"/>
          <w:sz w:val="28"/>
        </w:rPr>
        <w:t xml:space="preserve">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 xml:space="preserve"> бір жүз сексен екінші, бір жүз сексен үшінші, бір жүз сексен төртінші, бір жүз сексен бесінші, бір жүз сексен алтыншы, бір жүз сексен жетінші, бір жүз сексен сегізінші, бір жүз сексен тоғызыншы, бір жүз тоқсаныншы, бір жүз тоқсан бірінші, бір жүз тоқсан екінші, бір жүз тоқсан үшінші, бір жүз тоқсан төртінші, бір жүз тоқсан бесінші, бір жүз тоқсан алтыншы, бір жүз тоқсан жетінші, бір жүз тоқсан сегізінші, бір жүз тоқсан тоғызыншы, екі жүзінші, екі жүз бірінші, екі жүз екінші, екі жүз үшінші бөліктер алып тасталсын;</w:t>
      </w:r>
    </w:p>
    <w:bookmarkEnd w:id="11"/>
    <w:bookmarkStart w:name="z13" w:id="12"/>
    <w:p>
      <w:pPr>
        <w:spacing w:after="0"/>
        <w:ind w:left="0"/>
        <w:jc w:val="both"/>
      </w:pPr>
      <w:r>
        <w:rPr>
          <w:rFonts w:ascii="Times New Roman"/>
          <w:b w:val="false"/>
          <w:i w:val="false"/>
          <w:color w:val="000000"/>
          <w:sz w:val="28"/>
        </w:rPr>
        <w:t xml:space="preserve">
      “4.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екінші бөліктегі кесте мынадай редакцияда жазылсын:</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248"/>
        <w:gridCol w:w="759"/>
        <w:gridCol w:w="3374"/>
        <w:gridCol w:w="1267"/>
        <w:gridCol w:w="1012"/>
        <w:gridCol w:w="1012"/>
        <w:gridCol w:w="1013"/>
        <w:gridCol w:w="1013"/>
        <w:gridCol w:w="1013"/>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болжамды өсімін қамтамасыз 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“Самұрық-Қазына” ҰӘҚ” АҚ, “Бәйтерек” ҰБХ” 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өсуіне әсері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“Самұрық-Қазына” ҰӘҚ” АҚ, “Бәйтерек” ҰБХ” 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ИДМ, ҰЭМ, АШМ, ЭМ, БҒМ, “Самұрық-Қазына” ҰӘҚ” АҚ, “Бәйтерек” ҰБХ” 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орын</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оның ішінде теміржол және автомобиль көлігі түрлерімен транзиттік жүктердің көлемін ұлғайту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млн.тонна</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“5. Азаматтар үшін тұрғын үйдің қолжетімділігін арттыру” деген </w:t>
      </w:r>
      <w:r>
        <w:rPr>
          <w:rFonts w:ascii="Times New Roman"/>
          <w:b w:val="false"/>
          <w:i w:val="false"/>
          <w:color w:val="000000"/>
          <w:sz w:val="28"/>
        </w:rPr>
        <w:t>тармақ</w:t>
      </w:r>
      <w:r>
        <w:rPr>
          <w:rFonts w:ascii="Times New Roman"/>
          <w:b w:val="false"/>
          <w:i w:val="false"/>
          <w:color w:val="000000"/>
          <w:sz w:val="28"/>
        </w:rPr>
        <w:t xml:space="preserve"> алып тасталсын;</w:t>
      </w:r>
    </w:p>
    <w:bookmarkEnd w:id="15"/>
    <w:bookmarkStart w:name="z17" w:id="16"/>
    <w:p>
      <w:pPr>
        <w:spacing w:after="0"/>
        <w:ind w:left="0"/>
        <w:jc w:val="both"/>
      </w:pPr>
      <w:r>
        <w:rPr>
          <w:rFonts w:ascii="Times New Roman"/>
          <w:b w:val="false"/>
          <w:i w:val="false"/>
          <w:color w:val="000000"/>
          <w:sz w:val="28"/>
        </w:rPr>
        <w:t xml:space="preserve">
      “5. Негізгі бағыттар, қойылған мақсаттарға қол жеткізу жолдары мен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rPr>
        <w:t>5.5. Тұрғын үй инфрақұрылымын нығайту</w:t>
      </w:r>
      <w:r>
        <w:rPr>
          <w:rFonts w:ascii="Times New Roman"/>
          <w:b w:val="false"/>
          <w:i w:val="false"/>
          <w:color w:val="000000"/>
          <w:sz w:val="28"/>
        </w:rPr>
        <w:t>” және “</w:t>
      </w:r>
      <w:r>
        <w:rPr>
          <w:rFonts w:ascii="Times New Roman"/>
          <w:b w:val="false"/>
          <w:i w:val="false"/>
          <w:color w:val="000000"/>
          <w:sz w:val="28"/>
        </w:rPr>
        <w:t>5.12. Басталған кредиттік тұрғын үй жобаларын іске асыру және үлестік салымдарды қорғау</w:t>
      </w:r>
      <w:r>
        <w:rPr>
          <w:rFonts w:ascii="Times New Roman"/>
          <w:b w:val="false"/>
          <w:i w:val="false"/>
          <w:color w:val="000000"/>
          <w:sz w:val="28"/>
        </w:rPr>
        <w:t>” деген кіші бөлімдер алып тасталсын;</w:t>
      </w:r>
    </w:p>
    <w:bookmarkEnd w:id="17"/>
    <w:bookmarkStart w:name="z19" w:id="18"/>
    <w:p>
      <w:pPr>
        <w:spacing w:after="0"/>
        <w:ind w:left="0"/>
        <w:jc w:val="both"/>
      </w:pPr>
      <w:r>
        <w:rPr>
          <w:rFonts w:ascii="Times New Roman"/>
          <w:b w:val="false"/>
          <w:i w:val="false"/>
          <w:color w:val="000000"/>
          <w:sz w:val="28"/>
        </w:rPr>
        <w:t xml:space="preserve">
      “7. Қажетті ресурстар” деген </w:t>
      </w:r>
      <w:r>
        <w:rPr>
          <w:rFonts w:ascii="Times New Roman"/>
          <w:b w:val="false"/>
          <w:i w:val="false"/>
          <w:color w:val="000000"/>
          <w:sz w:val="28"/>
        </w:rPr>
        <w:t>бөлімнің</w:t>
      </w:r>
      <w:r>
        <w:rPr>
          <w:rFonts w:ascii="Times New Roman"/>
          <w:b w:val="false"/>
          <w:i w:val="false"/>
          <w:color w:val="000000"/>
          <w:sz w:val="28"/>
        </w:rPr>
        <w:t xml:space="preserve"> бірінші бөлігі мынадай редакцияда жазылсын:</w:t>
      </w:r>
    </w:p>
    <w:bookmarkEnd w:id="18"/>
    <w:bookmarkStart w:name="z20" w:id="19"/>
    <w:p>
      <w:pPr>
        <w:spacing w:after="0"/>
        <w:ind w:left="0"/>
        <w:jc w:val="both"/>
      </w:pPr>
      <w:r>
        <w:rPr>
          <w:rFonts w:ascii="Times New Roman"/>
          <w:b w:val="false"/>
          <w:i w:val="false"/>
          <w:color w:val="000000"/>
          <w:sz w:val="28"/>
        </w:rPr>
        <w:t>
      “Нұрлы жол” мемлекеттік бағдарламасының іс-шаралары мен инвестициялық жобалары Қазақстан Республикасы Ұлттық қорының, республикалық және жергілікті бюджеттердің, халықаралық қаржы институттары мен ұйымдардың қаражаты, ұлттық компаниялар мен даму институттарының меншікті қаражаты, сондай-ақ жекеше инвестициялар есебінен 7,6 трлн. теңге жалпы индикативтік сомада қаржыландырылатын болады, оның ішінде: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r>
              <w:br/>
            </w:r>
            <w:r>
              <w:rPr>
                <w:rFonts w:ascii="Times New Roman"/>
                <w:b w:val="false"/>
                <w:i w:val="false"/>
                <w:color w:val="000000"/>
                <w:sz w:val="20"/>
              </w:rPr>
              <w:t>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барлық шығыстар: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инвестициялар және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bookmarkStart w:name="z21" w:id="20"/>
    <w:p>
      <w:pPr>
        <w:spacing w:after="0"/>
        <w:ind w:left="0"/>
        <w:jc w:val="both"/>
      </w:pPr>
      <w:r>
        <w:rPr>
          <w:rFonts w:ascii="Times New Roman"/>
          <w:b w:val="false"/>
          <w:i w:val="false"/>
          <w:color w:val="000000"/>
          <w:sz w:val="28"/>
        </w:rPr>
        <w:t xml:space="preserve">
      “Аббревиатуралардың таратылып </w:t>
      </w:r>
      <w:r>
        <w:rPr>
          <w:rFonts w:ascii="Times New Roman"/>
          <w:b w:val="false"/>
          <w:i w:val="false"/>
          <w:color w:val="000000"/>
          <w:sz w:val="28"/>
        </w:rPr>
        <w:t>жазылуында</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“ҚТҚЖБ” АҚ - “Қазақстанның тұрғын үй құрылыс жинақ банкі” акционерлік қоғамы</w:t>
      </w:r>
    </w:p>
    <w:bookmarkEnd w:id="21"/>
    <w:bookmarkStart w:name="z23" w:id="22"/>
    <w:p>
      <w:pPr>
        <w:spacing w:after="0"/>
        <w:ind w:left="0"/>
        <w:jc w:val="both"/>
      </w:pPr>
      <w:r>
        <w:rPr>
          <w:rFonts w:ascii="Times New Roman"/>
          <w:b w:val="false"/>
          <w:i w:val="false"/>
          <w:color w:val="000000"/>
          <w:sz w:val="28"/>
        </w:rPr>
        <w:t>
      “ҚИК” ИҰ” АҚ - “Қазақстанның ипотекалық компаниясы” ипотекалық ұйымы” акционерлік қоғамы” деген жолдар алып тасталсын.</w:t>
      </w:r>
    </w:p>
    <w:bookmarkEnd w:id="22"/>
    <w:bookmarkStart w:name="z24" w:id="2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