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bb86" w14:textId="36cb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2016 жылғы 27 қазандағы № 362 Жарлығы.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Жарлықтың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(үзінді)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осы Жарлықты іске асыру бойынша қажетті шаралар қабылдасын.</w:t>
      </w:r>
    </w:p>
    <w:bookmarkEnd w:id="2"/>
    <w:bookmarkStart w:name="z4" w:id="3"/>
    <w:p>
      <w:pPr>
        <w:spacing w:after="0"/>
        <w:ind w:left="0"/>
        <w:jc w:val="both"/>
      </w:pPr>
      <w:r>
        <w:rPr>
          <w:rFonts w:ascii="Times New Roman"/>
          <w:b w:val="false"/>
          <w:i w:val="false"/>
          <w:color w:val="000000"/>
          <w:sz w:val="28"/>
        </w:rPr>
        <w:t>
      3. Осы Жарлық 2016 жылғы 4 наурыздан бастап қолданысқа енгізіледі және 2017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362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4"/>
    <w:p>
      <w:pPr>
        <w:spacing w:after="0"/>
        <w:ind w:left="0"/>
        <w:jc w:val="left"/>
      </w:pPr>
    </w:p>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15" w:id="5"/>
    <w:p>
      <w:pPr>
        <w:spacing w:after="0"/>
        <w:ind w:left="0"/>
        <w:jc w:val="both"/>
      </w:pPr>
      <w:r>
        <w:rPr>
          <w:rFonts w:ascii="Times New Roman"/>
          <w:b w:val="false"/>
          <w:i w:val="false"/>
          <w:color w:val="000000"/>
          <w:sz w:val="28"/>
        </w:rPr>
        <w:t>
      2.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Жарлығында (Қазақстан Республикасының ПҮАЖ-ы, 2004 ж., № 19, 234-құжат) ("Қызмет бабында пайдалану үшін" белгісі бар).</w:t>
      </w:r>
    </w:p>
    <w:bookmarkEnd w:id="5"/>
    <w:bookmarkStart w:name="z16" w:id="6"/>
    <w:p>
      <w:pPr>
        <w:spacing w:after="0"/>
        <w:ind w:left="0"/>
        <w:jc w:val="both"/>
      </w:pPr>
      <w:r>
        <w:rPr>
          <w:rFonts w:ascii="Times New Roman"/>
          <w:b w:val="false"/>
          <w:i w:val="false"/>
          <w:color w:val="000000"/>
          <w:sz w:val="28"/>
        </w:rPr>
        <w:t xml:space="preserve">
      3.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39, 428-құжат):</w:t>
      </w:r>
    </w:p>
    <w:bookmarkEnd w:id="6"/>
    <w:bookmarkStart w:name="z17"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мынадай мазмұндағы 48-1-тармақпен толықтырылсын:</w:t>
      </w:r>
    </w:p>
    <w:bookmarkEnd w:id="8"/>
    <w:bookmarkStart w:name="z19" w:id="9"/>
    <w:p>
      <w:pPr>
        <w:spacing w:after="0"/>
        <w:ind w:left="0"/>
        <w:jc w:val="both"/>
      </w:pPr>
      <w:r>
        <w:rPr>
          <w:rFonts w:ascii="Times New Roman"/>
          <w:b w:val="false"/>
          <w:i w:val="false"/>
          <w:color w:val="000000"/>
          <w:sz w:val="28"/>
        </w:rPr>
        <w:t>
      "48-1. ЭКСПО-2017 халықаралық мамандандырылған көрмесінің Комиссары";</w:t>
      </w:r>
    </w:p>
    <w:bookmarkEnd w:id="9"/>
    <w:bookmarkStart w:name="z20"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мынадай мазмұндағы 37-1-тармақпен толықтырылсын:</w:t>
      </w:r>
    </w:p>
    <w:bookmarkEnd w:id="11"/>
    <w:bookmarkStart w:name="z22" w:id="12"/>
    <w:p>
      <w:pPr>
        <w:spacing w:after="0"/>
        <w:ind w:left="0"/>
        <w:jc w:val="both"/>
      </w:pPr>
      <w:r>
        <w:rPr>
          <w:rFonts w:ascii="Times New Roman"/>
          <w:b w:val="false"/>
          <w:i w:val="false"/>
          <w:color w:val="000000"/>
          <w:sz w:val="28"/>
        </w:rPr>
        <w:t>
      "37-1. ЭКСПО-2017 халықаралық мамандандырылған көрмесінің Комиссары".</w:t>
      </w:r>
    </w:p>
    <w:bookmarkEnd w:id="12"/>
    <w:bookmarkStart w:name="z23" w:id="13"/>
    <w:p>
      <w:pPr>
        <w:spacing w:after="0"/>
        <w:ind w:left="0"/>
        <w:jc w:val="both"/>
      </w:pPr>
      <w:r>
        <w:rPr>
          <w:rFonts w:ascii="Times New Roman"/>
          <w:b w:val="false"/>
          <w:i w:val="false"/>
          <w:color w:val="000000"/>
          <w:sz w:val="28"/>
        </w:rPr>
        <w:t xml:space="preserve">
      4.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13"/>
    <w:bookmarkStart w:name="z24" w:id="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Қазақстан Республикасының дипломатиялық паспорты берілетін адамдардың тізбесі мынадай мазмұндағы 27-1-тармақпен толықтырылсын:</w:t>
      </w:r>
    </w:p>
    <w:bookmarkEnd w:id="15"/>
    <w:bookmarkStart w:name="z26" w:id="16"/>
    <w:p>
      <w:pPr>
        <w:spacing w:after="0"/>
        <w:ind w:left="0"/>
        <w:jc w:val="both"/>
      </w:pPr>
      <w:r>
        <w:rPr>
          <w:rFonts w:ascii="Times New Roman"/>
          <w:b w:val="false"/>
          <w:i w:val="false"/>
          <w:color w:val="000000"/>
          <w:sz w:val="28"/>
        </w:rPr>
        <w:t>
      "27-1. ЭКСПО-2017 халықаралық мамандандырылған көрмесінің Комиссары".</w:t>
      </w:r>
    </w:p>
    <w:bookmarkEnd w:id="16"/>
    <w:bookmarkStart w:name="z27" w:id="17"/>
    <w:p>
      <w:pPr>
        <w:spacing w:after="0"/>
        <w:ind w:left="0"/>
        <w:jc w:val="both"/>
      </w:pPr>
      <w:r>
        <w:rPr>
          <w:rFonts w:ascii="Times New Roman"/>
          <w:b w:val="false"/>
          <w:i w:val="false"/>
          <w:color w:val="000000"/>
          <w:sz w:val="28"/>
        </w:rPr>
        <w:t xml:space="preserve">
      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7"/>
    <w:bookmarkStart w:name="z28" w:id="18"/>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бөлімде</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"Қазақстан Республикасының министрлері, олардың бірінші орынбасарлары мен орынбасарлары" деген жол мынадай редакцияда жазылсын:</w:t>
      </w:r>
    </w:p>
    <w:bookmarkEnd w:id="20"/>
    <w:bookmarkStart w:name="z31" w:id="21"/>
    <w:p>
      <w:pPr>
        <w:spacing w:after="0"/>
        <w:ind w:left="0"/>
        <w:jc w:val="both"/>
      </w:pPr>
      <w:r>
        <w:rPr>
          <w:rFonts w:ascii="Times New Roman"/>
          <w:b w:val="false"/>
          <w:i w:val="false"/>
          <w:color w:val="000000"/>
          <w:sz w:val="28"/>
        </w:rPr>
        <w:t>
      "Қазақстан Республикасының министрлері, ЭКСПО-2017 халықаралық мамандандырылған көрмесінің Комиссары, Қазақстан Республикасы министрлерінің бірінші орынбасарлары мен орынбасарлары".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16.08.2017 </w:t>
      </w:r>
      <w:r>
        <w:rPr>
          <w:rFonts w:ascii="Times New Roman"/>
          <w:b w:val="false"/>
          <w:i w:val="false"/>
          <w:color w:val="000000"/>
          <w:sz w:val="28"/>
        </w:rPr>
        <w:t>№ 532</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