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d3e" w14:textId="65b9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(Әлеуметтік медициналық сақтандыру жобасы) қол қою туралы</w:t>
      </w:r>
    </w:p>
    <w:p>
      <w:pPr>
        <w:spacing w:after="0"/>
        <w:ind w:left="0"/>
        <w:jc w:val="both"/>
      </w:pPr>
      <w:r>
        <w:rPr>
          <w:rFonts w:ascii="Times New Roman"/>
          <w:b w:val="false"/>
          <w:i w:val="false"/>
          <w:color w:val="000000"/>
          <w:sz w:val="28"/>
        </w:rPr>
        <w:t>Қазақстан Республикасы Президентінің 2016 жылғы 12 қазандағы № 358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келісімнің</w:t>
      </w:r>
      <w:r>
        <w:rPr>
          <w:rFonts w:ascii="Times New Roman"/>
          <w:b w:val="false"/>
          <w:i w:val="false"/>
          <w:color w:val="000000"/>
          <w:sz w:val="28"/>
        </w:rPr>
        <w:t xml:space="preserve"> (Әлеуметтік медициналық сақтандыру жобасы)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(Әлеуметтік медициналық сақтандыру жобасы)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12 қазандағы</w:t>
      </w:r>
      <w:r>
        <w:br/>
      </w:r>
      <w:r>
        <w:rPr>
          <w:rFonts w:ascii="Times New Roman"/>
          <w:b w:val="false"/>
          <w:i w:val="false"/>
          <w:color w:val="000000"/>
          <w:sz w:val="28"/>
        </w:rPr>
        <w:t xml:space="preserve">
№ 358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w:t>
      </w:r>
      <w:r>
        <w:br/>
      </w:r>
      <w:r>
        <w:rPr>
          <w:rFonts w:ascii="Times New Roman"/>
          <w:b/>
          <w:i w:val="false"/>
          <w:color w:val="000000"/>
        </w:rPr>
        <w:t>
ҚАРЫЗ ТУРАЛЫ КЕЛІСІМ</w:t>
      </w:r>
      <w:r>
        <w:br/>
      </w:r>
      <w:r>
        <w:rPr>
          <w:rFonts w:ascii="Times New Roman"/>
          <w:b/>
          <w:i w:val="false"/>
          <w:color w:val="000000"/>
        </w:rPr>
        <w:t>
(Әлеуметтік медициналық сақтандыру жобасы)</w:t>
      </w:r>
    </w:p>
    <w:bookmarkEnd w:id="2"/>
    <w:p>
      <w:pPr>
        <w:spacing w:after="0"/>
        <w:ind w:left="0"/>
        <w:jc w:val="both"/>
      </w:pPr>
      <w:r>
        <w:rPr>
          <w:rFonts w:ascii="Times New Roman"/>
          <w:b w:val="false"/>
          <w:i w:val="false"/>
          <w:color w:val="000000"/>
          <w:sz w:val="28"/>
        </w:rPr>
        <w:t>      201 __ жылғы Қазақстан Республикасы («Қарыз алушы») мен Халықаралық Қайта Құру және Даму Банкі («Банк») арасындағы қарыз туралы келісім. Осы арқылы Қарыз алушы мен Банк мыналар туралы уағдаласты:</w:t>
      </w:r>
    </w:p>
    <w:bookmarkStart w:name="z7" w:id="3"/>
    <w:p>
      <w:pPr>
        <w:spacing w:after="0"/>
        <w:ind w:left="0"/>
        <w:jc w:val="left"/>
      </w:pPr>
      <w:r>
        <w:rPr>
          <w:rFonts w:ascii="Times New Roman"/>
          <w:b/>
          <w:i w:val="false"/>
          <w:color w:val="000000"/>
        </w:rPr>
        <w:t xml:space="preserve"> 
I БАП — ЖАЛПЫ ШАРТТАР; АЙҚЫНДАМАЛАР</w:t>
      </w:r>
    </w:p>
    <w:bookmarkEnd w:id="3"/>
    <w:bookmarkStart w:name="z8" w:id="4"/>
    <w:p>
      <w:pPr>
        <w:spacing w:after="0"/>
        <w:ind w:left="0"/>
        <w:jc w:val="both"/>
      </w:pPr>
      <w:r>
        <w:rPr>
          <w:rFonts w:ascii="Times New Roman"/>
          <w:b w:val="false"/>
          <w:i w:val="false"/>
          <w:color w:val="000000"/>
          <w:sz w:val="28"/>
        </w:rPr>
        <w:t>
      1.01. Жалпы Шарттар (осы Келісімге </w:t>
      </w:r>
      <w:r>
        <w:rPr>
          <w:rFonts w:ascii="Times New Roman"/>
          <w:b w:val="false"/>
          <w:i w:val="false"/>
          <w:color w:val="000000"/>
          <w:sz w:val="28"/>
        </w:rPr>
        <w:t>Қосымшада</w:t>
      </w:r>
      <w:r>
        <w:rPr>
          <w:rFonts w:ascii="Times New Roman"/>
          <w:b w:val="false"/>
          <w:i w:val="false"/>
          <w:color w:val="000000"/>
          <w:sz w:val="28"/>
        </w:rPr>
        <w:t xml:space="preserve">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оларға бекітіп берілген мағыналарға ие болады.</w:t>
      </w:r>
    </w:p>
    <w:bookmarkEnd w:id="4"/>
    <w:bookmarkStart w:name="z10" w:id="5"/>
    <w:p>
      <w:pPr>
        <w:spacing w:after="0"/>
        <w:ind w:left="0"/>
        <w:jc w:val="left"/>
      </w:pPr>
      <w:r>
        <w:rPr>
          <w:rFonts w:ascii="Times New Roman"/>
          <w:b/>
          <w:i w:val="false"/>
          <w:color w:val="000000"/>
        </w:rPr>
        <w:t xml:space="preserve"> 
ІІ БАП — ҚАРЫЗ</w:t>
      </w:r>
    </w:p>
    <w:bookmarkEnd w:id="5"/>
    <w:bookmarkStart w:name="z11" w:id="6"/>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сексен миллион АҚШ долларына (80 000 000 АҚШ доллары)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Резервке қойғаны үшін Қарыз алушы төлеуге тиіс комиссия Қарыздың алынбаған қалдығының жылдық бір пайызының төрттен бірін (0,25%)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Айырбастау кезінде осындай сомаға айырбастау кезеңі уақытында Қарыз алушы төлеуге тиіс пайыздар Жалпы Шарттардың IV бабының тиісті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сәуірі және 15 қазаны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(а) Қарыз алушы борышты ұтымды басқаруды қамтамасыз ету үшін Қарыз шарттарының мынадай айырбастауларының кез келгенін жүргізуді: (і) Қарыз валютасының барлығын немесе Қарыздың негізгі сомасының алынған, сол сияқты алынбаған кез келген бөлігін мақұлданған валютаға өзгертуді; (іі) мыналарды: (А) өзгермелі мөлшерлемеден тіркелген мөлшерлемеге немесе керісінше Қарыздың алынған және өтелмеген негізгі сомасының барлығына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мөлшерлемеге және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сұратылған, Банк қабылдаған кез келген айырбастау Жалпы Шарттарда айқындалғандай «Айырбастау» деп есептелетін болады және Жалпы Шарттардың IV бабы мен Айырбастау жөніндегі нұсқаманың ережелеріне сәйкес күшіне енеді.</w:t>
      </w:r>
    </w:p>
    <w:bookmarkEnd w:id="6"/>
    <w:bookmarkStart w:name="z20" w:id="7"/>
    <w:p>
      <w:pPr>
        <w:spacing w:after="0"/>
        <w:ind w:left="0"/>
        <w:jc w:val="left"/>
      </w:pPr>
      <w:r>
        <w:rPr>
          <w:rFonts w:ascii="Times New Roman"/>
          <w:b/>
          <w:i w:val="false"/>
          <w:color w:val="000000"/>
        </w:rPr>
        <w:t xml:space="preserve"> 
ІІІ БАП — ЖОБА</w:t>
      </w:r>
    </w:p>
    <w:bookmarkEnd w:id="7"/>
    <w:bookmarkStart w:name="z21" w:id="8"/>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және Жалпы Шарттардың V бабының ережелеріне сәйкес Қарыз алушы Жобаны Денсаулық сақтау және әлеуметтік даму министрлігі (ДСӘДМ) арқылы Әлеуметтік медициналық сақтандыру қорының (ӘлМСҚ) қатысуы жағдайында ДСӘДМ басшылығымен және құзыретімен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ережелерімен шектелмей,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Жобаның іске асырылуын қамтамасыз етеді.</w:t>
      </w:r>
    </w:p>
    <w:bookmarkEnd w:id="8"/>
    <w:bookmarkStart w:name="z23" w:id="9"/>
    <w:p>
      <w:pPr>
        <w:spacing w:after="0"/>
        <w:ind w:left="0"/>
        <w:jc w:val="left"/>
      </w:pPr>
      <w:r>
        <w:rPr>
          <w:rFonts w:ascii="Times New Roman"/>
          <w:b/>
          <w:i w:val="false"/>
          <w:color w:val="000000"/>
        </w:rPr>
        <w:t xml:space="preserve"> 
ІV БАП - БАНКТІҢ ҚҰҚЫҚТЫҚ ҚОРҒАУ ҚҰРАЛДАРЫ</w:t>
      </w:r>
    </w:p>
    <w:bookmarkEnd w:id="9"/>
    <w:bookmarkStart w:name="z24" w:id="10"/>
    <w:p>
      <w:pPr>
        <w:spacing w:after="0"/>
        <w:ind w:left="0"/>
        <w:jc w:val="both"/>
      </w:pPr>
      <w:r>
        <w:rPr>
          <w:rFonts w:ascii="Times New Roman"/>
          <w:b w:val="false"/>
          <w:i w:val="false"/>
          <w:color w:val="000000"/>
          <w:sz w:val="28"/>
        </w:rPr>
        <w:t>
      4.01 Тоқтата тұруға арналған қосымша шарттар мыналар болып табылады:</w:t>
      </w:r>
      <w:r>
        <w:br/>
      </w:r>
      <w:r>
        <w:rPr>
          <w:rFonts w:ascii="Times New Roman"/>
          <w:b w:val="false"/>
          <w:i w:val="false"/>
          <w:color w:val="000000"/>
          <w:sz w:val="28"/>
        </w:rPr>
        <w:t>
      Қарыз алушының міндетті әлеуметтік медициналық сақтандыру жүйесіне қатысты заңнамаға, үкімет қаулысына немесе ережелерге (атап айтқанда, аударымдар мен жарналарды жинауға және денсаулық сақтау саласы жеткізушілерінің көрсетілетін қызметтерін сатып алуға жауапты жүйенің функционалдылығын қоса алғанда) өзгерістер енгізіледі, олардың қолданысы тоқтатылады, күші жойылады, күшін жоғалтады не қолданылмайды, бұл: (і) Жобаны іске асыруға; және (немесе) (іі) Қарыз алушының осы Келісім бойынша өз міндеттемелерінің кез келген бөлігін орындау қабілеттілігіне елеулі түрде қолайсыз әсер етеді.</w:t>
      </w:r>
    </w:p>
    <w:bookmarkEnd w:id="10"/>
    <w:bookmarkStart w:name="z25" w:id="11"/>
    <w:p>
      <w:pPr>
        <w:spacing w:after="0"/>
        <w:ind w:left="0"/>
        <w:jc w:val="left"/>
      </w:pPr>
      <w:r>
        <w:rPr>
          <w:rFonts w:ascii="Times New Roman"/>
          <w:b/>
          <w:i w:val="false"/>
          <w:color w:val="000000"/>
        </w:rPr>
        <w:t xml:space="preserve"> 
V БАП - КҮШІНЕ ЕНУІ; ҚОЛДАНЫСЫН ТОҚТАТУ</w:t>
      </w:r>
    </w:p>
    <w:bookmarkEnd w:id="11"/>
    <w:bookmarkStart w:name="z26" w:id="12"/>
    <w:p>
      <w:pPr>
        <w:spacing w:after="0"/>
        <w:ind w:left="0"/>
        <w:jc w:val="both"/>
      </w:pPr>
      <w:r>
        <w:rPr>
          <w:rFonts w:ascii="Times New Roman"/>
          <w:b w:val="false"/>
          <w:i w:val="false"/>
          <w:color w:val="000000"/>
          <w:sz w:val="28"/>
        </w:rPr>
        <w:t>
      5.01. Келісімнің күшіне енуінің қосымша шарттары мыналар болып табылады:</w:t>
      </w:r>
      <w:r>
        <w:br/>
      </w:r>
      <w:r>
        <w:rPr>
          <w:rFonts w:ascii="Times New Roman"/>
          <w:b w:val="false"/>
          <w:i w:val="false"/>
          <w:color w:val="000000"/>
          <w:sz w:val="28"/>
        </w:rPr>
        <w:t>
      (а) Қарыз алушы ресми түрде ДСӘДМ бұйрығымен Жобаны басқару тобын (ЖБТ) құрады, оған сілтеме осы Келісімге 2-толықтырудың </w:t>
      </w:r>
      <w:r>
        <w:rPr>
          <w:rFonts w:ascii="Times New Roman"/>
          <w:b w:val="false"/>
          <w:i w:val="false"/>
          <w:color w:val="000000"/>
          <w:sz w:val="28"/>
        </w:rPr>
        <w:t>І.А.2-бөлімінде</w:t>
      </w:r>
      <w:r>
        <w:rPr>
          <w:rFonts w:ascii="Times New Roman"/>
          <w:b w:val="false"/>
          <w:i w:val="false"/>
          <w:color w:val="000000"/>
          <w:sz w:val="28"/>
        </w:rPr>
        <w:t xml:space="preserve"> келтіріледі.</w:t>
      </w:r>
      <w:r>
        <w:br/>
      </w:r>
      <w:r>
        <w:rPr>
          <w:rFonts w:ascii="Times New Roman"/>
          <w:b w:val="false"/>
          <w:i w:val="false"/>
          <w:color w:val="000000"/>
          <w:sz w:val="28"/>
        </w:rPr>
        <w:t>
      (b) Қарыз алушы ДСӘДМ арқылы Банк талаптарын қанағаттандыратын ЖІН-ы бекітеді, онда Жобаның 3.С бөлігінде көзделген қоғамдастықты мониторингілеу тетігі мен шағымдарды қарау тетігі, сондай-ақ Жоба үшін қаржылық басқару рәсімдері қамтылуға тиіс.</w:t>
      </w:r>
      <w:r>
        <w:br/>
      </w:r>
      <w:r>
        <w:rPr>
          <w:rFonts w:ascii="Times New Roman"/>
          <w:b w:val="false"/>
          <w:i w:val="false"/>
          <w:color w:val="000000"/>
          <w:sz w:val="28"/>
        </w:rPr>
        <w:t>
</w:t>
      </w: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 күшіне енетін соңғы мерзім болып табылады.</w:t>
      </w:r>
    </w:p>
    <w:bookmarkEnd w:id="12"/>
    <w:bookmarkStart w:name="z28" w:id="13"/>
    <w:p>
      <w:pPr>
        <w:spacing w:after="0"/>
        <w:ind w:left="0"/>
        <w:jc w:val="left"/>
      </w:pPr>
      <w:r>
        <w:rPr>
          <w:rFonts w:ascii="Times New Roman"/>
          <w:b/>
          <w:i w:val="false"/>
          <w:color w:val="000000"/>
        </w:rPr>
        <w:t xml:space="preserve"> 
VI БАП - ӨКІЛДЕР; МЕКЕНЖАЙЛАР</w:t>
      </w:r>
    </w:p>
    <w:bookmarkEnd w:id="13"/>
    <w:bookmarkStart w:name="z29" w:id="14"/>
    <w:p>
      <w:pPr>
        <w:spacing w:after="0"/>
        <w:ind w:left="0"/>
        <w:jc w:val="both"/>
      </w:pPr>
      <w:r>
        <w:rPr>
          <w:rFonts w:ascii="Times New Roman"/>
          <w:b w:val="false"/>
          <w:i w:val="false"/>
          <w:color w:val="000000"/>
          <w:sz w:val="28"/>
        </w:rPr>
        <w:t>
      6.01. Қазақстан Республикасы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6.02. Қарыз алушының мекенжайы:</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 Қазақстан Республикасы.</w:t>
      </w:r>
      <w:r>
        <w:br/>
      </w:r>
      <w:r>
        <w:rPr>
          <w:rFonts w:ascii="Times New Roman"/>
          <w:b w:val="false"/>
          <w:i w:val="false"/>
          <w:color w:val="000000"/>
          <w:sz w:val="28"/>
        </w:rPr>
        <w:t>
      Телекс: 265126 (FILIN).</w:t>
      </w:r>
      <w:r>
        <w:br/>
      </w:r>
      <w:r>
        <w:rPr>
          <w:rFonts w:ascii="Times New Roman"/>
          <w:b w:val="false"/>
          <w:i w:val="false"/>
          <w:color w:val="000000"/>
          <w:sz w:val="28"/>
        </w:rPr>
        <w:t>
      Факс: (7) (7172) 717785.</w:t>
      </w:r>
      <w:r>
        <w:br/>
      </w:r>
      <w:r>
        <w:rPr>
          <w:rFonts w:ascii="Times New Roman"/>
          <w:b w:val="false"/>
          <w:i w:val="false"/>
          <w:color w:val="000000"/>
          <w:sz w:val="28"/>
        </w:rPr>
        <w:t>
</w:t>
      </w:r>
      <w:r>
        <w:rPr>
          <w:rFonts w:ascii="Times New Roman"/>
          <w:b w:val="false"/>
          <w:i w:val="false"/>
          <w:color w:val="000000"/>
          <w:sz w:val="28"/>
        </w:rPr>
        <w:t>
      6.03.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Телекс: 248423 (МСІ) немесе 64145 (МСІ).</w:t>
      </w:r>
      <w:r>
        <w:br/>
      </w:r>
      <w:r>
        <w:rPr>
          <w:rFonts w:ascii="Times New Roman"/>
          <w:b w:val="false"/>
          <w:i w:val="false"/>
          <w:color w:val="000000"/>
          <w:sz w:val="28"/>
        </w:rPr>
        <w:t>
      Факс: 1-202-477-6391.</w:t>
      </w:r>
    </w:p>
    <w:bookmarkEnd w:id="14"/>
    <w:p>
      <w:pPr>
        <w:spacing w:after="0"/>
        <w:ind w:left="0"/>
        <w:jc w:val="both"/>
      </w:pPr>
      <w:r>
        <w:rPr>
          <w:rFonts w:ascii="Times New Roman"/>
          <w:b w:val="false"/>
          <w:i w:val="false"/>
          <w:color w:val="000000"/>
          <w:sz w:val="28"/>
        </w:rPr>
        <w:t>      ______________, жоғарыда көрсетілген жылы және күні Келісілді.</w:t>
      </w:r>
    </w:p>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Қол қойған:</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 __________________</w:t>
      </w:r>
    </w:p>
    <w:p>
      <w:pPr>
        <w:spacing w:after="0"/>
        <w:ind w:left="0"/>
        <w:jc w:val="both"/>
      </w:pPr>
      <w:r>
        <w:rPr>
          <w:rFonts w:ascii="Times New Roman"/>
          <w:b w:val="false"/>
          <w:i w:val="false"/>
          <w:color w:val="000000"/>
          <w:sz w:val="28"/>
        </w:rPr>
        <w:t>Лауазымы: _______________</w:t>
      </w:r>
    </w:p>
    <w:p>
      <w:pPr>
        <w:spacing w:after="0"/>
        <w:ind w:left="0"/>
        <w:jc w:val="both"/>
      </w:pPr>
      <w:r>
        <w:rPr>
          <w:rFonts w:ascii="Times New Roman"/>
          <w:b/>
          <w:i w:val="false"/>
          <w:color w:val="000000"/>
          <w:sz w:val="28"/>
        </w:rPr>
        <w:t>ХАЛЫҚАРАЛЫҚ ҚАЙТА ҚҰРУ ЖӘНЕ ДАМУ БАНКІ</w:t>
      </w:r>
    </w:p>
    <w:p>
      <w:pPr>
        <w:spacing w:after="0"/>
        <w:ind w:left="0"/>
        <w:jc w:val="both"/>
      </w:pPr>
      <w:r>
        <w:rPr>
          <w:rFonts w:ascii="Times New Roman"/>
          <w:b w:val="false"/>
          <w:i w:val="false"/>
          <w:color w:val="000000"/>
          <w:sz w:val="28"/>
        </w:rPr>
        <w:t>Қол қойған:</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 __________________</w:t>
      </w:r>
    </w:p>
    <w:p>
      <w:pPr>
        <w:spacing w:after="0"/>
        <w:ind w:left="0"/>
        <w:jc w:val="both"/>
      </w:pPr>
      <w:r>
        <w:rPr>
          <w:rFonts w:ascii="Times New Roman"/>
          <w:b w:val="false"/>
          <w:i w:val="false"/>
          <w:color w:val="000000"/>
          <w:sz w:val="28"/>
        </w:rPr>
        <w:t>Лауазымы: _______________</w:t>
      </w:r>
    </w:p>
    <w:bookmarkStart w:name="z32" w:id="15"/>
    <w:p>
      <w:pPr>
        <w:spacing w:after="0"/>
        <w:ind w:left="0"/>
        <w:jc w:val="left"/>
      </w:pPr>
      <w:r>
        <w:rPr>
          <w:rFonts w:ascii="Times New Roman"/>
          <w:b/>
          <w:i w:val="false"/>
          <w:color w:val="000000"/>
        </w:rPr>
        <w:t xml:space="preserve"> 
1-ТОЛЫҚТЫРУ Жобаның сипаттамасы</w:t>
      </w:r>
    </w:p>
    <w:bookmarkEnd w:id="15"/>
    <w:bookmarkStart w:name="z33" w:id="16"/>
    <w:p>
      <w:pPr>
        <w:spacing w:after="0"/>
        <w:ind w:left="0"/>
        <w:jc w:val="both"/>
      </w:pPr>
      <w:r>
        <w:rPr>
          <w:rFonts w:ascii="Times New Roman"/>
          <w:b w:val="false"/>
          <w:i w:val="false"/>
          <w:color w:val="000000"/>
          <w:sz w:val="28"/>
        </w:rPr>
        <w:t>      Жобаның мақсаты денсаулық сақтау қызметтерін көрсету жүйесінің қолжетімділігін, сапасын және экономикалық тиімділігін арттыру және елеулі денсаулық проблемаларынан туындайтын қаржылық тәуекелдерді халық үшін төмендету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Қарыз алушының әлеуметтік медициналық сақтандыру (ӘлМС) ұлттық жүйесін енгізуді қолдау</w:t>
      </w:r>
      <w:r>
        <w:br/>
      </w:r>
      <w:r>
        <w:rPr>
          <w:rFonts w:ascii="Times New Roman"/>
          <w:b w:val="false"/>
          <w:i w:val="false"/>
          <w:color w:val="000000"/>
          <w:sz w:val="28"/>
        </w:rPr>
        <w:t>
</w:t>
      </w:r>
      <w:r>
        <w:rPr>
          <w:rFonts w:ascii="Times New Roman"/>
          <w:b w:val="false"/>
          <w:i w:val="false"/>
          <w:color w:val="000000"/>
          <w:sz w:val="28"/>
        </w:rPr>
        <w:t>
      А. Мынадай қызмет түрлерін қолдау үшін консультациялық қызметтер көрсету және әлеуетті нығайту арқылы ӘлМС жүйесінің ұйымдастырушылық және институционалдық құрылымын құру және нығайту:</w:t>
      </w:r>
      <w:r>
        <w:br/>
      </w:r>
      <w:r>
        <w:rPr>
          <w:rFonts w:ascii="Times New Roman"/>
          <w:b w:val="false"/>
          <w:i w:val="false"/>
          <w:color w:val="000000"/>
          <w:sz w:val="28"/>
        </w:rPr>
        <w:t>
      (і) ӘлМС кірістерін болжау және ӘлМС шеңберінде кірістерді жинау тетіктерін жетілдіру;</w:t>
      </w:r>
      <w:r>
        <w:br/>
      </w:r>
      <w:r>
        <w:rPr>
          <w:rFonts w:ascii="Times New Roman"/>
          <w:b w:val="false"/>
          <w:i w:val="false"/>
          <w:color w:val="000000"/>
          <w:sz w:val="28"/>
        </w:rPr>
        <w:t>
      (іі) ӘлМС жүйесінің бюджетін халықтың қажеттілігі негізінде жоспарлау;</w:t>
      </w:r>
      <w:r>
        <w:br/>
      </w:r>
      <w:r>
        <w:rPr>
          <w:rFonts w:ascii="Times New Roman"/>
          <w:b w:val="false"/>
          <w:i w:val="false"/>
          <w:color w:val="000000"/>
          <w:sz w:val="28"/>
        </w:rPr>
        <w:t>
      (ііі) ӘлМСҚ қызметіне институционалдық қолдау көрсету;</w:t>
      </w:r>
      <w:r>
        <w:br/>
      </w:r>
      <w:r>
        <w:rPr>
          <w:rFonts w:ascii="Times New Roman"/>
          <w:b w:val="false"/>
          <w:i w:val="false"/>
          <w:color w:val="000000"/>
          <w:sz w:val="28"/>
        </w:rPr>
        <w:t>
      (іv) медициналық көмектің көлемдерін жетілдіру; және</w:t>
      </w:r>
      <w:r>
        <w:br/>
      </w:r>
      <w:r>
        <w:rPr>
          <w:rFonts w:ascii="Times New Roman"/>
          <w:b w:val="false"/>
          <w:i w:val="false"/>
          <w:color w:val="000000"/>
          <w:sz w:val="28"/>
        </w:rPr>
        <w:t>
      (v) Қарыз алушы құрған электрондық денсаулық сақтау жүйесімен интеграциялау үшін ӘлМС ақпараттық технология жүйесін жетілдіру.</w:t>
      </w:r>
      <w:r>
        <w:br/>
      </w:r>
      <w:r>
        <w:rPr>
          <w:rFonts w:ascii="Times New Roman"/>
          <w:b w:val="false"/>
          <w:i w:val="false"/>
          <w:color w:val="000000"/>
          <w:sz w:val="28"/>
        </w:rPr>
        <w:t>
</w:t>
      </w:r>
      <w:r>
        <w:rPr>
          <w:rFonts w:ascii="Times New Roman"/>
          <w:b w:val="false"/>
          <w:i w:val="false"/>
          <w:color w:val="000000"/>
          <w:sz w:val="28"/>
        </w:rPr>
        <w:t>
      B. Реформалардың мынадай бағыттарын әзірлеуді және пилоттауды қолдау үшін консультациялық қызметтер көрсету және әлеуетті нығайту арқылы ӘМС шеңберінде сатып алу және жеткізушілерге төлем төлеу тетіктерін күшейту:</w:t>
      </w:r>
      <w:r>
        <w:br/>
      </w:r>
      <w:r>
        <w:rPr>
          <w:rFonts w:ascii="Times New Roman"/>
          <w:b w:val="false"/>
          <w:i w:val="false"/>
          <w:color w:val="000000"/>
          <w:sz w:val="28"/>
        </w:rPr>
        <w:t>
      (і) көрсетілетін денсаулық сақтау қызметтерін сатып алу және төлеу тәсілдерінің тетіктерін жетілдіру;</w:t>
      </w:r>
      <w:r>
        <w:br/>
      </w:r>
      <w:r>
        <w:rPr>
          <w:rFonts w:ascii="Times New Roman"/>
          <w:b w:val="false"/>
          <w:i w:val="false"/>
          <w:color w:val="000000"/>
          <w:sz w:val="28"/>
        </w:rPr>
        <w:t>
      (іі) дәрілік заттарды және медициналық технологияларды сатып алу тетіктерін күшейту; және</w:t>
      </w:r>
      <w:r>
        <w:br/>
      </w:r>
      <w:r>
        <w:rPr>
          <w:rFonts w:ascii="Times New Roman"/>
          <w:b w:val="false"/>
          <w:i w:val="false"/>
          <w:color w:val="000000"/>
          <w:sz w:val="28"/>
        </w:rPr>
        <w:t>
      (ііі) ӘлМС жүйесі шеңберінде пайдаланылатын қаржылық бақылау және техникалық аудит тетігін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2-бөлік. Қарыз алушының ӘлМС жүйесін енгізуді қолдау үшін</w:t>
      </w:r>
      <w:r>
        <w:rPr>
          <w:rFonts w:ascii="Times New Roman"/>
          <w:b w:val="false"/>
          <w:i w:val="false"/>
          <w:color w:val="000000"/>
          <w:sz w:val="28"/>
        </w:rPr>
        <w:t> </w:t>
      </w:r>
      <w:r>
        <w:rPr>
          <w:rFonts w:ascii="Times New Roman"/>
          <w:b w:val="false"/>
          <w:i w:val="false"/>
          <w:color w:val="000000"/>
          <w:sz w:val="28"/>
          <w:u w:val="single"/>
        </w:rPr>
        <w:t>медициналық көмек көрсету жүйесін нығайту</w:t>
      </w:r>
      <w:r>
        <w:br/>
      </w:r>
      <w:r>
        <w:rPr>
          <w:rFonts w:ascii="Times New Roman"/>
          <w:b w:val="false"/>
          <w:i w:val="false"/>
          <w:color w:val="000000"/>
          <w:sz w:val="28"/>
        </w:rPr>
        <w:t>
</w:t>
      </w:r>
      <w:r>
        <w:rPr>
          <w:rFonts w:ascii="Times New Roman"/>
          <w:b w:val="false"/>
          <w:i w:val="false"/>
          <w:color w:val="000000"/>
          <w:sz w:val="28"/>
        </w:rPr>
        <w:t>
      А.Денсаулық сақтау ұйымдарының желісін дамыту, оның ішінде:</w:t>
      </w:r>
      <w:r>
        <w:br/>
      </w:r>
      <w:r>
        <w:rPr>
          <w:rFonts w:ascii="Times New Roman"/>
          <w:b w:val="false"/>
          <w:i w:val="false"/>
          <w:color w:val="000000"/>
          <w:sz w:val="28"/>
        </w:rPr>
        <w:t>
      (і) салауатты өмір салтын насихаттауды күшейту және инфекциялық емес аурулардың (ИЕА) қауіп-қатері факторларын төмендету, аурулардың шығуына эпидемиологиялық қадағалау жүйесін нығайту, сондай-ақ қоғамдық денсаулық сақтау саласындағы саясат шараларын жоспарлау бойынша әлеуетті нығайту және денсаулық сақтау қызметтерін көрсету үшін қоғамдық денсаулық сақтау қызметін қалыптастыру;</w:t>
      </w:r>
      <w:r>
        <w:br/>
      </w:r>
      <w:r>
        <w:rPr>
          <w:rFonts w:ascii="Times New Roman"/>
          <w:b w:val="false"/>
          <w:i w:val="false"/>
          <w:color w:val="000000"/>
          <w:sz w:val="28"/>
        </w:rPr>
        <w:t>
      (іі) алғашқы және қайталама профилактиканы жақсартуға және ИЕА-ны басқаруға және нәтижеге бағдарланған қызметтер көрсетуге баса назар аудара отырып, алғашқы медициналық-санитариялық көмекті күшейтуге жәрдем көрсету;</w:t>
      </w:r>
      <w:r>
        <w:br/>
      </w:r>
      <w:r>
        <w:rPr>
          <w:rFonts w:ascii="Times New Roman"/>
          <w:b w:val="false"/>
          <w:i w:val="false"/>
          <w:color w:val="000000"/>
          <w:sz w:val="28"/>
        </w:rPr>
        <w:t>
      (ііі) денсаулық сақтау ұйымдары желісін дамытудың перспективалық жоспарларын іске асыруда қолдау көрсету; және</w:t>
      </w:r>
      <w:r>
        <w:br/>
      </w:r>
      <w:r>
        <w:rPr>
          <w:rFonts w:ascii="Times New Roman"/>
          <w:b w:val="false"/>
          <w:i w:val="false"/>
          <w:color w:val="000000"/>
          <w:sz w:val="28"/>
        </w:rPr>
        <w:t>
      (іv) Қарыз алушының жедел және кезек күттірмейтін медициналық көмегін күшейтуге жәрдемдесу.</w:t>
      </w:r>
      <w:r>
        <w:br/>
      </w:r>
      <w:r>
        <w:rPr>
          <w:rFonts w:ascii="Times New Roman"/>
          <w:b w:val="false"/>
          <w:i w:val="false"/>
          <w:color w:val="000000"/>
          <w:sz w:val="28"/>
        </w:rPr>
        <w:t>
</w:t>
      </w:r>
      <w:r>
        <w:rPr>
          <w:rFonts w:ascii="Times New Roman"/>
          <w:b w:val="false"/>
          <w:i w:val="false"/>
          <w:color w:val="000000"/>
          <w:sz w:val="28"/>
        </w:rPr>
        <w:t>
      В. Көрсетілетін денсаулық сақтау қызметтерінің сапасын басқару, оның ішінде:</w:t>
      </w:r>
      <w:r>
        <w:br/>
      </w:r>
      <w:r>
        <w:rPr>
          <w:rFonts w:ascii="Times New Roman"/>
          <w:b w:val="false"/>
          <w:i w:val="false"/>
          <w:color w:val="000000"/>
          <w:sz w:val="28"/>
        </w:rPr>
        <w:t>
      (і) клиникалық хаттамаларды ендіру жүйесін және ендіру мониторингін дамыту арқылы клиникалық практиканы жетілдіру;</w:t>
      </w:r>
      <w:r>
        <w:br/>
      </w:r>
      <w:r>
        <w:rPr>
          <w:rFonts w:ascii="Times New Roman"/>
          <w:b w:val="false"/>
          <w:i w:val="false"/>
          <w:color w:val="000000"/>
          <w:sz w:val="28"/>
        </w:rPr>
        <w:t>
      (іі) медициналық технологияларды бағалауды одан әрі дамыту;</w:t>
      </w:r>
      <w:r>
        <w:br/>
      </w:r>
      <w:r>
        <w:rPr>
          <w:rFonts w:ascii="Times New Roman"/>
          <w:b w:val="false"/>
          <w:i w:val="false"/>
          <w:color w:val="000000"/>
          <w:sz w:val="28"/>
        </w:rPr>
        <w:t>
      (ііі) ауруларды басқару бағдарламаларын кеңейту; және</w:t>
      </w:r>
      <w:r>
        <w:br/>
      </w:r>
      <w:r>
        <w:rPr>
          <w:rFonts w:ascii="Times New Roman"/>
          <w:b w:val="false"/>
          <w:i w:val="false"/>
          <w:color w:val="000000"/>
          <w:sz w:val="28"/>
        </w:rPr>
        <w:t>
      (іv) медициналық ұйымдарда сапаны басқаруды жетілдіру және аккредиттеу бағдарламасын дамыту.</w:t>
      </w:r>
      <w:r>
        <w:br/>
      </w:r>
      <w:r>
        <w:rPr>
          <w:rFonts w:ascii="Times New Roman"/>
          <w:b w:val="false"/>
          <w:i w:val="false"/>
          <w:color w:val="000000"/>
          <w:sz w:val="28"/>
        </w:rPr>
        <w:t>
</w:t>
      </w:r>
      <w:r>
        <w:rPr>
          <w:rFonts w:ascii="Times New Roman"/>
          <w:b w:val="false"/>
          <w:i w:val="false"/>
          <w:color w:val="000000"/>
          <w:sz w:val="28"/>
        </w:rPr>
        <w:t>
      С. Стратегиялық әріптестік негізінде денсаулық сақтау саласында кадрлық ресурстарды нығайту, оның ішінде:</w:t>
      </w:r>
      <w:r>
        <w:br/>
      </w:r>
      <w:r>
        <w:rPr>
          <w:rFonts w:ascii="Times New Roman"/>
          <w:b w:val="false"/>
          <w:i w:val="false"/>
          <w:color w:val="000000"/>
          <w:sz w:val="28"/>
        </w:rPr>
        <w:t>
      (і) медициналық ғылым мен білім беруді басқару және қаржыландыру қағидаттарын жетілдіру;</w:t>
      </w:r>
      <w:r>
        <w:br/>
      </w:r>
      <w:r>
        <w:rPr>
          <w:rFonts w:ascii="Times New Roman"/>
          <w:b w:val="false"/>
          <w:i w:val="false"/>
          <w:color w:val="000000"/>
          <w:sz w:val="28"/>
        </w:rPr>
        <w:t>
      (іі) денсаулық сақтау секторының қызметкерлеріне арналған медициналық білім берудің сапасын арттыру үшін халықаралық стандарттарға сәйкес білім беру процесін жетілдіру;</w:t>
      </w:r>
      <w:r>
        <w:br/>
      </w:r>
      <w:r>
        <w:rPr>
          <w:rFonts w:ascii="Times New Roman"/>
          <w:b w:val="false"/>
          <w:i w:val="false"/>
          <w:color w:val="000000"/>
          <w:sz w:val="28"/>
        </w:rPr>
        <w:t>
      (ііі) медициналық жоғары оқу орындарының түлектері мен медицина қызметкерлерінің білімін және дағдыларын тәуелсіз бағалау жүйесін жетілдіру; және</w:t>
      </w:r>
      <w:r>
        <w:br/>
      </w:r>
      <w:r>
        <w:rPr>
          <w:rFonts w:ascii="Times New Roman"/>
          <w:b w:val="false"/>
          <w:i w:val="false"/>
          <w:color w:val="000000"/>
          <w:sz w:val="28"/>
        </w:rPr>
        <w:t>
      (іv) медициналық ұйымдарда кадрлық басқаруды жетілдіруге жәрдем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3-бөлік. Жобаны басқару, мониторинг және бағалау,  коммуникациялық стратегия</w:t>
      </w:r>
      <w:r>
        <w:br/>
      </w:r>
      <w:r>
        <w:rPr>
          <w:rFonts w:ascii="Times New Roman"/>
          <w:b w:val="false"/>
          <w:i w:val="false"/>
          <w:color w:val="000000"/>
          <w:sz w:val="28"/>
        </w:rPr>
        <w:t>
</w:t>
      </w:r>
      <w:r>
        <w:rPr>
          <w:rFonts w:ascii="Times New Roman"/>
          <w:b w:val="false"/>
          <w:i w:val="false"/>
          <w:color w:val="000000"/>
          <w:sz w:val="28"/>
        </w:rPr>
        <w:t>
      А. Жобаны басқаруда:</w:t>
      </w:r>
      <w:r>
        <w:br/>
      </w:r>
      <w:r>
        <w:rPr>
          <w:rFonts w:ascii="Times New Roman"/>
          <w:b w:val="false"/>
          <w:i w:val="false"/>
          <w:color w:val="000000"/>
          <w:sz w:val="28"/>
        </w:rPr>
        <w:t>
      (і) консультациялық қызметтер көрсетуді, коммуникациялық қызметтер көрсетуді, тауарлар (Жобаны басқару тобы (ЖБТ) үшін жабдық) сатып алуды, консультациялық емес қызметтер көрсетуді және оқытуды ұсыну;</w:t>
      </w:r>
      <w:r>
        <w:br/>
      </w:r>
      <w:r>
        <w:rPr>
          <w:rFonts w:ascii="Times New Roman"/>
          <w:b w:val="false"/>
          <w:i w:val="false"/>
          <w:color w:val="000000"/>
          <w:sz w:val="28"/>
        </w:rPr>
        <w:t>
      (іі) Жобаның мониторингі және оны бағалау үшін зерттеп-қарауларды жүргізу; және</w:t>
      </w:r>
      <w:r>
        <w:br/>
      </w:r>
      <w:r>
        <w:rPr>
          <w:rFonts w:ascii="Times New Roman"/>
          <w:b w:val="false"/>
          <w:i w:val="false"/>
          <w:color w:val="000000"/>
          <w:sz w:val="28"/>
        </w:rPr>
        <w:t>
      (ііі) ЖБТ Операциялық шығыстарын қаржыландыру арқылы қолдау көрсету.</w:t>
      </w:r>
      <w:r>
        <w:br/>
      </w:r>
      <w:r>
        <w:rPr>
          <w:rFonts w:ascii="Times New Roman"/>
          <w:b w:val="false"/>
          <w:i w:val="false"/>
          <w:color w:val="000000"/>
          <w:sz w:val="28"/>
        </w:rPr>
        <w:t>
</w:t>
      </w:r>
      <w:r>
        <w:rPr>
          <w:rFonts w:ascii="Times New Roman"/>
          <w:b w:val="false"/>
          <w:i w:val="false"/>
          <w:color w:val="000000"/>
          <w:sz w:val="28"/>
        </w:rPr>
        <w:t>
      В. Жоба арқылы қолдау көрсетілетін денсаулық сақтау қызметтерін көрсету жүйесін құрылымдық реформалауға қатысты ақпараттық, білім беру және коммуникациялық іс-шараларға қолдау көрсету.</w:t>
      </w:r>
      <w:r>
        <w:br/>
      </w:r>
      <w:r>
        <w:rPr>
          <w:rFonts w:ascii="Times New Roman"/>
          <w:b w:val="false"/>
          <w:i w:val="false"/>
          <w:color w:val="000000"/>
          <w:sz w:val="28"/>
        </w:rPr>
        <w:t>
</w:t>
      </w:r>
      <w:r>
        <w:rPr>
          <w:rFonts w:ascii="Times New Roman"/>
          <w:b w:val="false"/>
          <w:i w:val="false"/>
          <w:color w:val="000000"/>
          <w:sz w:val="28"/>
        </w:rPr>
        <w:t>
      С. Азаматтарды тарту бойынша іс-шараларға қолдау көрсету, оның ішінде:</w:t>
      </w:r>
      <w:r>
        <w:br/>
      </w:r>
      <w:r>
        <w:rPr>
          <w:rFonts w:ascii="Times New Roman"/>
          <w:b w:val="false"/>
          <w:i w:val="false"/>
          <w:color w:val="000000"/>
          <w:sz w:val="28"/>
        </w:rPr>
        <w:t>
      (і) Жобамен байланысты реформалар барысы туралы ақпарат ұсыну және кері байланыс алу үшін жыл сайынғы көпжақты форумдар өткізу;</w:t>
      </w:r>
      <w:r>
        <w:br/>
      </w:r>
      <w:r>
        <w:rPr>
          <w:rFonts w:ascii="Times New Roman"/>
          <w:b w:val="false"/>
          <w:i w:val="false"/>
          <w:color w:val="000000"/>
          <w:sz w:val="28"/>
        </w:rPr>
        <w:t>
      (іі) денсаулық сақтау қызметтерін көрсетудің жақсарғанын пациенттердің сезінуін қадағалау үшін қоғамдастықпен мониторинг тетігін әзірлеу; және</w:t>
      </w:r>
      <w:r>
        <w:br/>
      </w:r>
      <w:r>
        <w:rPr>
          <w:rFonts w:ascii="Times New Roman"/>
          <w:b w:val="false"/>
          <w:i w:val="false"/>
          <w:color w:val="000000"/>
          <w:sz w:val="28"/>
        </w:rPr>
        <w:t>
      (ііі) бенефициарлар мен әртүрлі мүдделі тараптар тарапынан түскен ұсыныстар мен шағымдарды қарау үшін шағымдарды қараудың алдын алу тетігін жасау.</w:t>
      </w:r>
    </w:p>
    <w:bookmarkEnd w:id="16"/>
    <w:bookmarkStart w:name="z43" w:id="17"/>
    <w:p>
      <w:pPr>
        <w:spacing w:after="0"/>
        <w:ind w:left="0"/>
        <w:jc w:val="left"/>
      </w:pPr>
      <w:r>
        <w:rPr>
          <w:rFonts w:ascii="Times New Roman"/>
          <w:b/>
          <w:i w:val="false"/>
          <w:color w:val="000000"/>
        </w:rPr>
        <w:t xml:space="preserve"> 
2-ТОЛЫҚТЫРУ</w:t>
      </w:r>
    </w:p>
    <w:bookmarkEnd w:id="17"/>
    <w:bookmarkStart w:name="z44" w:id="18"/>
    <w:p>
      <w:pPr>
        <w:spacing w:after="0"/>
        <w:ind w:left="0"/>
        <w:jc w:val="left"/>
      </w:pPr>
      <w:r>
        <w:rPr>
          <w:rFonts w:ascii="Times New Roman"/>
          <w:b/>
          <w:i w:val="false"/>
          <w:color w:val="000000"/>
        </w:rPr>
        <w:t xml:space="preserve"> 
Жобаны орындау</w:t>
      </w:r>
    </w:p>
    <w:bookmarkEnd w:id="18"/>
    <w:bookmarkStart w:name="z45" w:id="19"/>
    <w:p>
      <w:pPr>
        <w:spacing w:after="0"/>
        <w:ind w:left="0"/>
        <w:jc w:val="left"/>
      </w:pPr>
      <w:r>
        <w:rPr>
          <w:rFonts w:ascii="Times New Roman"/>
          <w:b/>
          <w:i w:val="false"/>
          <w:color w:val="000000"/>
        </w:rPr>
        <w:t xml:space="preserve"> 
І бөлім. Іске асыру тетіктері </w:t>
      </w:r>
    </w:p>
    <w:bookmarkEnd w:id="19"/>
    <w:bookmarkStart w:name="z46" w:id="20"/>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r>
        <w:br/>
      </w:r>
      <w:r>
        <w:rPr>
          <w:rFonts w:ascii="Times New Roman"/>
          <w:b w:val="false"/>
          <w:i w:val="false"/>
          <w:color w:val="000000"/>
          <w:sz w:val="28"/>
        </w:rPr>
        <w:t>
</w:t>
      </w:r>
      <w:r>
        <w:rPr>
          <w:rFonts w:ascii="Times New Roman"/>
          <w:b w:val="false"/>
          <w:i w:val="false"/>
          <w:color w:val="000000"/>
          <w:sz w:val="28"/>
        </w:rPr>
        <w:t>
      1. Жалпы Шарттардың V бабының ережелерімен шектелмей және Банк өзгеше келіскен жағдайларды қоспағанда, Қарыз алушы ДСӘДМ арқылы:</w:t>
      </w:r>
      <w:r>
        <w:br/>
      </w:r>
      <w:r>
        <w:rPr>
          <w:rFonts w:ascii="Times New Roman"/>
          <w:b w:val="false"/>
          <w:i w:val="false"/>
          <w:color w:val="000000"/>
          <w:sz w:val="28"/>
        </w:rPr>
        <w:t>
      (а) салалық саясаттың іске асырылуын қадағалауды, Жобаға басшылық етуді және жұмыс деңгейінде тиісті мемлекеттік органдармен және өңірлік билік органдарымен үйлестіруді қоса алғанда, Жобаны жалпы іске асыру және қадағалау үшін жауаптылықта болады;</w:t>
      </w:r>
      <w:r>
        <w:br/>
      </w:r>
      <w:r>
        <w:rPr>
          <w:rFonts w:ascii="Times New Roman"/>
          <w:b w:val="false"/>
          <w:i w:val="false"/>
          <w:color w:val="000000"/>
          <w:sz w:val="28"/>
        </w:rPr>
        <w:t>
      (b) Жобаны іске асыруға байланысты ЖІН-де белгіленген талаптарды, өлшемшарттарды, саясаттарды, рәсімдерді және ұйымдастырушылық уағдаластықтарды қолдануды қамтамасыз етеді; және</w:t>
      </w:r>
      <w:r>
        <w:br/>
      </w:r>
      <w:r>
        <w:rPr>
          <w:rFonts w:ascii="Times New Roman"/>
          <w:b w:val="false"/>
          <w:i w:val="false"/>
          <w:color w:val="000000"/>
          <w:sz w:val="28"/>
        </w:rPr>
        <w:t>
      (c) ЖІН-ді немесе олардың кез келген ережелерін басқаға беруге, өзгерістер енгізуге, күшін жоюға немесе бас тартуға, сондай-ақ Банктің алдын ала жазбаша келісімінсіз Жобаны іске асыру үшін Банктің пікірі бойынша айтарлықтай теріс салдары болуы мүмкін тәртіппен олардың ережелерін басқаға беруге, оларға өзгерістер енгізуге, оларды жоюға немесе олардан бас тартуға жол беруге құқылы емес.</w:t>
      </w:r>
      <w:r>
        <w:br/>
      </w:r>
      <w:r>
        <w:rPr>
          <w:rFonts w:ascii="Times New Roman"/>
          <w:b w:val="false"/>
          <w:i w:val="false"/>
          <w:color w:val="000000"/>
          <w:sz w:val="28"/>
        </w:rPr>
        <w:t>
</w:t>
      </w:r>
      <w:r>
        <w:rPr>
          <w:rFonts w:ascii="Times New Roman"/>
          <w:b w:val="false"/>
          <w:i w:val="false"/>
          <w:color w:val="000000"/>
          <w:sz w:val="28"/>
        </w:rPr>
        <w:t>
      2. (а) Қарыз алушы ДСӘДМ арқылы Жобаны іске асырудың бүкіл кезеңі ішінде өзгелерден басқа, мыналарды: (і) Жобаны іске асырудың жалпы барысын үйлестіруді; (іі) Жобаны іске асыру барысында ЖІН-де белгіленген талаптарды, өлшемшарттарды, саясаттарды, рәсімдерді және ұйымдастырушылық уағдаластықтары қолдануды қамтамасыз етуді; (ііі) сатып алу процесін, қаржылық басқаруды және Жоба шеңберінде қаражат алуға өтінімдер дайындауды жүзеге асыруды; және (іv) Банкпен келісілген индикаторларға сәйкес Жобаны іске асыру барысына мониторингті және бағалауды қоса алғанда, жиынтығында Банктің талаптарын қанағаттандыратын, техникалық тапсырмалар мен функцияларға сәйкес ЖБТ-ның жұмыс істеуін және оның қызметін қолдауды қамтамасыз етеді.</w:t>
      </w:r>
      <w:r>
        <w:br/>
      </w:r>
      <w:r>
        <w:rPr>
          <w:rFonts w:ascii="Times New Roman"/>
          <w:b w:val="false"/>
          <w:i w:val="false"/>
          <w:color w:val="000000"/>
          <w:sz w:val="28"/>
        </w:rPr>
        <w:t>
      (b) Қарыз алушы ДСӘДМ құзыреті шеңберінде Жобаны іске асырудың бүкіл кезеңі ішінде ЖБТ-ны жиынтығында Банктің талаптарын қанағаттандыратын біліктілігі бар персоналдың жеткілікті санымен және техникалық тапсырмаларға сәйкес жасақтауды қамтамасыз етеді.</w:t>
      </w:r>
      <w:r>
        <w:br/>
      </w:r>
      <w:r>
        <w:rPr>
          <w:rFonts w:ascii="Times New Roman"/>
          <w:b w:val="false"/>
          <w:i w:val="false"/>
          <w:color w:val="000000"/>
          <w:sz w:val="28"/>
        </w:rPr>
        <w:t>
</w:t>
      </w:r>
      <w:r>
        <w:rPr>
          <w:rFonts w:ascii="Times New Roman"/>
          <w:b w:val="false"/>
          <w:i w:val="false"/>
          <w:color w:val="000000"/>
          <w:sz w:val="28"/>
        </w:rPr>
        <w:t>
      3. Осы Келісім күшіне енген күннен бастап 30 күннен кешіктірмей Қарыз алушы, жиынтығында Банктің талаптарын қанағаттандыратын (ДСӘДМ, ӘлМСҚ және ЖБТ қызметкерлерін, сондай-ақ, қажет болған жағдайда, басқа да ұйымдар мен мемлекеттік органдардың өкілдерін қамтитын) құрамда, ресурстармен қамтамасыз ету деңгейінде және техникалық тапсырмаларға сәйкес Жоба бойынша Тұрақты үйлестіру тобын (ТҮТ) ресми түрде ДСӘДМ-нің бұйрығымен құрады және кейіннен Жобаны іске асырудың бүкіл кезеңі ішінде оның жұмыс істеуін қамтамасыз етеді, ол Жоба шеңберінде салалық саясаттың іске асырылуын қадағалауды жүзеге асыруға және Жобаға басшылық етуге, сондай-ақ жұмыс деңгейінде тиісті мемлекеттік органдармен және өңірлік билік органдарымен жұмысты үйлестіруге жауапты болады.</w:t>
      </w:r>
      <w:r>
        <w:br/>
      </w:r>
      <w:r>
        <w:rPr>
          <w:rFonts w:ascii="Times New Roman"/>
          <w:b w:val="false"/>
          <w:i w:val="false"/>
          <w:color w:val="000000"/>
          <w:sz w:val="28"/>
        </w:rPr>
        <w:t>
</w:t>
      </w:r>
      <w:r>
        <w:rPr>
          <w:rFonts w:ascii="Times New Roman"/>
          <w:b w:val="false"/>
          <w:i w:val="false"/>
          <w:color w:val="000000"/>
          <w:sz w:val="28"/>
        </w:rPr>
        <w:t>
      4. Қарыз алушы ДСӘДМ арқылы Жобаны іске асырудың бүкіл кезеңі ішінде, жиынтығында Банктің талаптарын қанағаттандыратын және өзгелерден басқа, медициналық білім беру, клиникалық хаттамалар, дәрі-дәрмекпен қамтамасыз ету стандарттарын, көрсетілетін денсаулық сақтау қызметтерінің сапасы мен қолжетімділігін бақылау стандарттарын жетілдіру бойынша ұсынымдар әзірлеу үшін қажетті құрамда, ресурстармен қамтамасыз ету деңгейінде және ережеге сәйкес Жоба бойынша Медициналық көрсетілетін қызметтердің сапасы жөніндегі бірлескен комиссияның (СБК)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5. Қарыз алушы: (а) Жобаны іске асырудың бүкіл кезеңі ішінде жиынтығында, Банктің талаптарын қанағаттандыратын және Жоба шеңберінде салааралық саясатты үйлестіру жөніндегі міндеттерді орындау үшін қажетті ресурстармен қамтамасыз ету деңгейінде және ережеге сәйкес Халық денсаулығын қорғау жөніндегі ұлттық үйлестіру кеңесінің жұмыс істеуін қамтамасыз етеді; және (b) аталған кеңестің Қарыз алушының барлық мүдделі органдары мен өңірлік билік органдарының өкілдерінен құралуын қамтамасыз етеді.</w:t>
      </w:r>
      <w:r>
        <w:br/>
      </w:r>
      <w:r>
        <w:rPr>
          <w:rFonts w:ascii="Times New Roman"/>
          <w:b w:val="false"/>
          <w:i w:val="false"/>
          <w:color w:val="000000"/>
          <w:sz w:val="28"/>
        </w:rPr>
        <w:t>
</w:t>
      </w:r>
      <w:r>
        <w:rPr>
          <w:rFonts w:ascii="Times New Roman"/>
          <w:b w:val="false"/>
          <w:i w:val="false"/>
          <w:color w:val="000000"/>
          <w:sz w:val="28"/>
        </w:rPr>
        <w:t>
      6. Жобаны іске асыру үшін Қарыз алушы жиынтығында Банктің талаптарын қанағаттандыратын құрамда, ресурстармен қамтамасыз ету деңгейінде және ережеге сәйкес ӘлМСҚ құрады және кейіннен Жобаны іске асырудың бүкіл кезеңі ішінде оның жұмыс істеуін және оған қолдау көрсетуді қамтамасыз етеді.</w:t>
      </w:r>
      <w:r>
        <w:br/>
      </w:r>
      <w:r>
        <w:rPr>
          <w:rFonts w:ascii="Times New Roman"/>
          <w:b w:val="false"/>
          <w:i w:val="false"/>
          <w:color w:val="000000"/>
          <w:sz w:val="28"/>
        </w:rPr>
        <w:t>
</w:t>
      </w:r>
      <w:r>
        <w:rPr>
          <w:rFonts w:ascii="Times New Roman"/>
          <w:b w:val="false"/>
          <w:i w:val="false"/>
          <w:color w:val="000000"/>
          <w:sz w:val="28"/>
        </w:rPr>
        <w:t>
      7. Егер, Қарыз алушы бұдан әрі ӘлМСҚ-ның жалғыз акционері болмаған жағдайда:</w:t>
      </w:r>
      <w:r>
        <w:br/>
      </w:r>
      <w:r>
        <w:rPr>
          <w:rFonts w:ascii="Times New Roman"/>
          <w:b w:val="false"/>
          <w:i w:val="false"/>
          <w:color w:val="000000"/>
          <w:sz w:val="28"/>
        </w:rPr>
        <w:t>
      (а) Қарыз алушы ДСӘДМ атынан Банк бекіткен шарттармен ӘлМСҚ-мен қосалқы келісім жасасады, бұл мыналарды қамтиды: (і) Жобаны іске асыруда осы Келісімнің және Сыбайлас жемқорлыққа қарсы іс-қимыл жөніндегі нұсқаманың қолданылатын ережелеріне сәйкес ӘлМСҚ-ның ДСӘДМ-мен ынтымақтасу міндеттемесі; және (іі) Жоба шеңберінде жүзеге асырылатын іс-шаралардан ӘлМСҚ-ның пайда алу шарттары; және</w:t>
      </w:r>
      <w:r>
        <w:br/>
      </w:r>
      <w:r>
        <w:rPr>
          <w:rFonts w:ascii="Times New Roman"/>
          <w:b w:val="false"/>
          <w:i w:val="false"/>
          <w:color w:val="000000"/>
          <w:sz w:val="28"/>
        </w:rPr>
        <w:t>
      (b) ДСӘДМ атынан Қарыз алушының және Банктің мүдделерін қорғау және Қарыз мақсаттарына қол жеткізу үшін Қарыз алушы ДСӘДМ атынан жоғарыда аталған қосалқы келісімге сәйкес өз құқықтарын іске асырады және өз міндеттемелерін орындайды. Банкпен өзгеше келісілген жағдайларды қоспағанда, Қарыз алушы қосалқы келісімді немесе оның кез келген ережелерін басқаға беруге, өзгерістер енгізуге, күшін жоюға, орындау талаптарынан бас тартуға, қолданысын тоқтатуға немесе орындалуын қамтамасыз етпеуге құқылы емес.</w:t>
      </w:r>
      <w:r>
        <w:br/>
      </w:r>
      <w:r>
        <w:rPr>
          <w:rFonts w:ascii="Times New Roman"/>
          <w:b w:val="false"/>
          <w:i w:val="false"/>
          <w:color w:val="000000"/>
          <w:sz w:val="28"/>
        </w:rPr>
        <w:t>
</w:t>
      </w:r>
      <w:r>
        <w:rPr>
          <w:rFonts w:ascii="Times New Roman"/>
          <w:b w:val="false"/>
          <w:i w:val="false"/>
          <w:color w:val="000000"/>
          <w:sz w:val="28"/>
        </w:rPr>
        <w:t>
      8. Осы Келісім күшіне енген күннен бастап 45 күннен кешіктірмей Қарыз алушы ДСӘДМ арқылы бухгалтерлік есеп бойынша өзінің қолда бар автоматтандырылған бағдарламалық қамтылымы шеңберінде, жиынтығында Банктің талаптарын қанағаттандыратын, аудиторлық тексеруден өтпеген аралық қаржылық есептерін қалыптастыру және Жобаның шоттарынан деректер жинау мүмкіндігі бар модульді әзірлеуді және ендіруді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Сыбайлас жемқорлыққа қарсы іс-қимыл</w:t>
      </w:r>
      <w:r>
        <w:br/>
      </w:r>
      <w:r>
        <w:rPr>
          <w:rFonts w:ascii="Times New Roman"/>
          <w:b w:val="false"/>
          <w:i w:val="false"/>
          <w:color w:val="000000"/>
          <w:sz w:val="28"/>
        </w:rPr>
        <w:t>
      Қарыз алушы Жобаның іске асырылуын Сыбайлас жемқорлыққа қарсы іс-қимыл жөніндегі нұсқаманың ережелеріне сәйкес қамтамасыз етеді.</w:t>
      </w:r>
    </w:p>
    <w:bookmarkEnd w:id="20"/>
    <w:bookmarkStart w:name="z56" w:id="21"/>
    <w:p>
      <w:pPr>
        <w:spacing w:after="0"/>
        <w:ind w:left="0"/>
        <w:jc w:val="left"/>
      </w:pPr>
      <w:r>
        <w:rPr>
          <w:rFonts w:ascii="Times New Roman"/>
          <w:b/>
          <w:i w:val="false"/>
          <w:color w:val="000000"/>
        </w:rPr>
        <w:t xml:space="preserve"> 
ІІ бөлім. Жобаның мониторингі, есептілігі және оны бағалау </w:t>
      </w:r>
    </w:p>
    <w:bookmarkEnd w:id="21"/>
    <w:bookmarkStart w:name="z57" w:id="22"/>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w:t>
      </w:r>
      <w:r>
        <w:rPr>
          <w:rFonts w:ascii="Times New Roman"/>
          <w:b w:val="false"/>
          <w:i w:val="false"/>
          <w:color w:val="000000"/>
          <w:sz w:val="28"/>
        </w:rPr>
        <w:t>
      1. Қарыз алушы ДСӘДМ арқылы Жобаның іске асырылу барысына мониторинг және бағалау жүргізетін болады және Жалпы Шарттардың 5.08-бөлімінің ережелеріне сәйкес және Банк үшін қолайлы индикаторлар негізінде Жоба бойынша есептер дайындайтын болады. Жоба бойынша әрбір есеп бір күнтізбелік тоқсан кезеңін қамтуға және осындай есепте қамтылатын кезең аяқталғаннан кейін 45 күннен кешіктірілмей Банкке ұсынылуға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Қаржылық басқару, қаржылық есептер мен аудиттер</w:t>
      </w:r>
      <w:r>
        <w:br/>
      </w:r>
      <w:r>
        <w:rPr>
          <w:rFonts w:ascii="Times New Roman"/>
          <w:b w:val="false"/>
          <w:i w:val="false"/>
          <w:color w:val="000000"/>
          <w:sz w:val="28"/>
        </w:rPr>
        <w:t>
</w:t>
      </w: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жүргізетін немесе оның жүргізілуін қамтамасыз ететін болады.</w:t>
      </w:r>
      <w:r>
        <w:br/>
      </w:r>
      <w:r>
        <w:rPr>
          <w:rFonts w:ascii="Times New Roman"/>
          <w:b w:val="false"/>
          <w:i w:val="false"/>
          <w:color w:val="000000"/>
          <w:sz w:val="28"/>
        </w:rPr>
        <w:t>
</w:t>
      </w:r>
      <w:r>
        <w:rPr>
          <w:rFonts w:ascii="Times New Roman"/>
          <w:b w:val="false"/>
          <w:i w:val="false"/>
          <w:color w:val="000000"/>
          <w:sz w:val="28"/>
        </w:rPr>
        <w:t>
      2.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ережелерімен шектелмей, Қарыз алушы ДСӘДМ арқылы Жоба бойынша әрбір есептің шеңберінде тиісті күнтізбелік тоқсан үшін аудиторлық тексеруден өтпеген, нысаны және мазмұны бойынша Банк талаптарын қанағаттандыратын Жоба бойынша аралық қаржылық есептерді дайындайтын және Банкке ұсынатын болады.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bookmarkEnd w:id="22"/>
    <w:bookmarkStart w:name="z63" w:id="23"/>
    <w:p>
      <w:pPr>
        <w:spacing w:after="0"/>
        <w:ind w:left="0"/>
        <w:jc w:val="left"/>
      </w:pPr>
      <w:r>
        <w:rPr>
          <w:rFonts w:ascii="Times New Roman"/>
          <w:b/>
          <w:i w:val="false"/>
          <w:color w:val="000000"/>
        </w:rPr>
        <w:t xml:space="preserve"> 
ІІІ бөлім. Сатып алу </w:t>
      </w:r>
    </w:p>
    <w:bookmarkEnd w:id="23"/>
    <w:bookmarkStart w:name="z64" w:id="24"/>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xml:space="preserve">Тауарлар және консультациялық емес көрсетілетін қызметтер. </w:t>
      </w:r>
      <w:r>
        <w:rPr>
          <w:rFonts w:ascii="Times New Roman"/>
          <w:b w:val="false"/>
          <w:i w:val="false"/>
          <w:color w:val="000000"/>
          <w:sz w:val="28"/>
        </w:rPr>
        <w:t>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қамтылатын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 </w:t>
      </w:r>
      <w:r>
        <w:rPr>
          <w:rFonts w:ascii="Times New Roman"/>
          <w:b w:val="false"/>
          <w:i w:val="false"/>
          <w:color w:val="000000"/>
          <w:sz w:val="28"/>
        </w:rPr>
        <w:t>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іv бөлімдерінде қамтылған немесе оларға сілтемелер қамтылатын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Айқындамалар. </w:t>
      </w:r>
      <w:r>
        <w:rPr>
          <w:rFonts w:ascii="Times New Roman"/>
          <w:b w:val="false"/>
          <w:i w:val="false"/>
          <w:color w:val="000000"/>
          <w:sz w:val="28"/>
        </w:rPr>
        <w:t>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нұсқамаңың II және III бөлімдерінде немесе Консультанттарды іріктеу және жалдау жөніндегі нұсқаманың II, III, IV және V Бөлімдерінде сипатталған тиісті әдіске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 xml:space="preserve">Халықаралық конкурстық сауда-саттық. </w:t>
      </w:r>
      <w:r>
        <w:rPr>
          <w:rFonts w:ascii="Times New Roman"/>
          <w:b w:val="false"/>
          <w:i w:val="false"/>
          <w:color w:val="000000"/>
          <w:sz w:val="28"/>
        </w:rPr>
        <w:t>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 және консультациялық емес көрсетілетін қызметтер халықаралық конкурстық сауда-саттық рәсімдеріне сәйкес берілетін келісімшарттар шеңберінде сатып алынуға тиіс.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Тауарларды және консультациялық емес көрсетілетін қызметтерді сатып алудың басқа да әдістері. </w:t>
      </w:r>
      <w:r>
        <w:rPr>
          <w:rFonts w:ascii="Times New Roman"/>
          <w:b w:val="false"/>
          <w:i w:val="false"/>
          <w:color w:val="000000"/>
          <w:sz w:val="28"/>
        </w:rPr>
        <w:t>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 қолданылатын ұлттық конкурстық сауда-саттық; (b) еркін саудада сатып алу; және (с) келісімшартты тікелей жасасу.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 Консультациялық көрсетілетін қызметтерді сатып алудың жекелеген әдістері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Сапа және құн негізінде іріктеу. </w:t>
      </w:r>
      <w:r>
        <w:rPr>
          <w:rFonts w:ascii="Times New Roman"/>
          <w:b w:val="false"/>
          <w:i w:val="false"/>
          <w:color w:val="000000"/>
          <w:sz w:val="28"/>
        </w:rPr>
        <w:t>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көрсетілетін қызметтер сапа және құн негізінде іріктеу рәсіміне сәйкес берілетін келісімшарттар шеңберінде сатып алынуға тиіс.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тіркелген бюджет кезінде іріктеу; (b) ең аз құны бойынша іріктеу; (с) консультанттардың біліктілігі негізінде іріктеу; (d) Консультанттарды іріктеу және жалдау жөніндегі нұсқаманың 3.8-тармағына сәйкес консалтингтік фирмаларды бір көзден іріктеу; және (е) жекедара консультанттарды бір көзден іріктеу рәсімдері.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bookmarkEnd w:id="24"/>
    <w:bookmarkStart w:name="z74" w:id="25"/>
    <w:p>
      <w:pPr>
        <w:spacing w:after="0"/>
        <w:ind w:left="0"/>
        <w:jc w:val="left"/>
      </w:pPr>
      <w:r>
        <w:rPr>
          <w:rFonts w:ascii="Times New Roman"/>
          <w:b/>
          <w:i w:val="false"/>
          <w:color w:val="000000"/>
        </w:rPr>
        <w:t xml:space="preserve"> 
IV бөлім. Қарыз қаражатын алу</w:t>
      </w:r>
    </w:p>
    <w:bookmarkEnd w:id="25"/>
    <w:bookmarkStart w:name="z75" w:id="26"/>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Қарыз алушы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қосымша нұсқаулықтардың (2006 жылғы 1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Қарыздан бөлінетін сома және әрбір Санат бойынша Заңды шығыстар ретінде қаржыландырылуға жататын шығыстардың пайыздық үлесі көрсетілген.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3841"/>
        <w:gridCol w:w="3993"/>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бөлінетін сома (АҚШ долларымен көрсетілген)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Консультациялық емес көрсетілетін қызметтер, консультанттардың қызмет көрсетуі және Жобаның 1-бөлігі бойынша оқыту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14 678 000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 консультациялық емес көрсетілетін қызметтер, консультанттардың қызмет көрсетуі және Жобаның 2 және 3-бөліктері бойынша оқыту, сондай-ақ Жобаның 3-бөлігі бойынша Операциялық шығыстар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65 322 000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7"/>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(а) Қарыз Шотынан біржолғы комиссияның толық сомасын Банк алғанға дейін;</w:t>
      </w:r>
      <w:r>
        <w:br/>
      </w:r>
      <w:r>
        <w:rPr>
          <w:rFonts w:ascii="Times New Roman"/>
          <w:b w:val="false"/>
          <w:i w:val="false"/>
          <w:color w:val="000000"/>
          <w:sz w:val="28"/>
        </w:rPr>
        <w:t>
      (b) осы Келісім жасалған күнге дейін жасалған төлемдер бойынша;</w:t>
      </w:r>
      <w:r>
        <w:br/>
      </w:r>
      <w:r>
        <w:rPr>
          <w:rFonts w:ascii="Times New Roman"/>
          <w:b w:val="false"/>
          <w:i w:val="false"/>
          <w:color w:val="000000"/>
          <w:sz w:val="28"/>
        </w:rPr>
        <w:t>
      (c) Қарыз алушы осы Келісімге 2-толықтырудың </w:t>
      </w:r>
      <w:r>
        <w:rPr>
          <w:rFonts w:ascii="Times New Roman"/>
          <w:b w:val="false"/>
          <w:i w:val="false"/>
          <w:color w:val="000000"/>
          <w:sz w:val="28"/>
        </w:rPr>
        <w:t>І.А.6-бөлімінің</w:t>
      </w:r>
      <w:r>
        <w:rPr>
          <w:rFonts w:ascii="Times New Roman"/>
          <w:b w:val="false"/>
          <w:i w:val="false"/>
          <w:color w:val="000000"/>
          <w:sz w:val="28"/>
        </w:rPr>
        <w:t xml:space="preserve"> ережелеріне сәйкес Қарыз алушының ӘлМСҚ-ны ресми құрғанын Банк үшін қолайлы дәлелдемелер ұсынғанға дейін Жобаның </w:t>
      </w:r>
      <w:r>
        <w:rPr>
          <w:rFonts w:ascii="Times New Roman"/>
          <w:b w:val="false"/>
          <w:i w:val="false"/>
          <w:color w:val="000000"/>
          <w:sz w:val="28"/>
        </w:rPr>
        <w:t>1-бөлігі</w:t>
      </w:r>
      <w:r>
        <w:rPr>
          <w:rFonts w:ascii="Times New Roman"/>
          <w:b w:val="false"/>
          <w:i w:val="false"/>
          <w:color w:val="000000"/>
          <w:sz w:val="28"/>
        </w:rPr>
        <w:t xml:space="preserve"> үшін (1) Санатқа жататын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- 2021 жылғы 30 маусым.</w:t>
      </w:r>
    </w:p>
    <w:bookmarkEnd w:id="27"/>
    <w:bookmarkStart w:name="z81" w:id="28"/>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28"/>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«Мемлекеттік сатып алу туралы» 2015 жылғы 4 желтоқсандағы № 434-V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сауда-саттықты өткізу рәсімдері болады; бұл ретте, мұндай рәсімдерге Сатып алу жөніндегі нұсқаманың I бөлімінің және 3.3 және 3.4-тармақтарының ережелері, сондай-ақ мынадай қосымша ережелер қолданылатын болады:</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беру құқықтылығы Сатып алу жөніндегі нұсқаманың I бөліміне сәйкес айқындалуға тиіс; тиісінше сауда-саттыққа қатысушының немесе сауда-саттыққа әлеуетті қатысушының ешқайсысының Сатып алу жөніндегі нұсқаманың I бөлімінде көрсетілгеннен өзге де себептер бойынша Банк қаржыландыратын келісімшарттарды жасасуы құқыққа сыйымсыз деп жариялануы мүмкін емес. Сауда-саттыққа шетелдік қатысушыларға Ұлттық конкурстық сауда-саттық рәсімдеріне қатысуға рұқсат етіледі және оларға сатып алу процесіне қатысу үшін сауда-саттыққа жергілікті қатысушылармен әріптестік қатынастарға түсу міндеті берілмейді;</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(с)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 (немесе)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талаптарын қанағаттандыратын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(е) сметалық шығындар: сметалық шығындар құпия ақпарат болып табылады және сауда-саттыққа әлеуетті қатысушыларға ашылмауға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сұратылуы мүмкін және ол төрт (4) аптадан аспауға тиіс. Банктің алдын ала жазбаша келісімінсіз ешқандай қосымша ұзарту сұратылмауға тиіс;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шақыруды жариялаған күннен бастап немесе конкурстық құжаттама дайын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өтінімдерді берген сауда-саттыққа қатысушылардың барлығына және Банк алдын ала қарауға тиіс келісімшарттарға қатысты Банкке бірден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(і) тиісті жалпы және нақты тәжірибенің және белгілі бір кезең ішінде осындай келісімшарттарды табысты орындаудың қанағаттанарлық қызметтік тізімнің болуын; (іі) қаржылық жағдайды; және мән-жайларға байланысты (ііі) құрылыстық және (немесе)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(і)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басқа да бағалау өлшемшарттары ақшалай мәндегі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 берген өтінімдерді бағалау үшін қажетті түсіндірмелерді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оған рұқсат бере алмайды;</w:t>
      </w:r>
      <w:r>
        <w:br/>
      </w:r>
      <w:r>
        <w:rPr>
          <w:rFonts w:ascii="Times New Roman"/>
          <w:b w:val="false"/>
          <w:i w:val="false"/>
          <w:color w:val="000000"/>
          <w:sz w:val="28"/>
        </w:rPr>
        <w:t>
      (j) келісімшарттар конкурстық өтінімі: (і) негізінен конкурстық құжаттама талаптарына сай келетін; және (іі) ең төмен бағалау құнын ұсынатын конкурстық сауда-саттыққа білікті қатысушыға берілуге тиіс. Конкурстық өтінімнің бағасына немесе мазмұнына қатысты ешқандай келіссөздер жүргізілмеуге тиіс;</w:t>
      </w:r>
      <w:r>
        <w:br/>
      </w:r>
      <w:r>
        <w:rPr>
          <w:rFonts w:ascii="Times New Roman"/>
          <w:b w:val="false"/>
          <w:i w:val="false"/>
          <w:color w:val="000000"/>
          <w:sz w:val="28"/>
        </w:rPr>
        <w:t>
      (k) конкурстық өтінімдерді қабылдамау және қайтадан беру: олардың бағасы төмен немесе бағалау құнынан асатын, конкурстық өтінімдер құнының диапазоны шегінен немесе шекті мәндері шеңберінен асып кететін болғандықтан ғана ешқандай конкурстық өтінімдер қабылданбауы тиіс емес. Барлық конкурстық өтінімдер (сауда-саттықты ұйымдастырушылар екеуден кем өтінім алған жағдайларды қоса алғанда) қабылданбауы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(l) кепілдіктер: конкурстық өтінімдерге және келісімшарттардың орындалуына кепілдіктер конкурстық құжаттамада көрсетілген форматта берілуге және қажетті қолданылу мерзімі болуға тиіс, оған жоғарыда (d) тармағында сілтеме берілген.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(m)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(n) электрондық сатып алу жүйелері: Банк жүйелердің өзгелер арасында олардың қауіпсіздігіне және берілген өтінімдердің тұтастығын, құпиялылығын және теңтүпнұсқалылығын қамтамасыз етуді қоса алғанда, өлшемдеріне қанағаттанған жағдайда, электрондық сатып алу жүйесі пайдаланылуы мүмкін;</w:t>
      </w:r>
      <w:r>
        <w:br/>
      </w:r>
      <w:r>
        <w:rPr>
          <w:rFonts w:ascii="Times New Roman"/>
          <w:b w:val="false"/>
          <w:i w:val="false"/>
          <w:color w:val="000000"/>
          <w:sz w:val="28"/>
        </w:rPr>
        <w:t>
      (о)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алаяқтығы, сыбайлас жемқорлық әрекеті, сөз байласуы немесе кедергі келтіретін практикасы әшкереленген фирмаларға немесе тұлғаларға санкцияларды қолдану бойынша Банк саясатына қатысты ережелерді қамтуға тиіс;</w:t>
      </w:r>
      <w:r>
        <w:br/>
      </w:r>
      <w:r>
        <w:rPr>
          <w:rFonts w:ascii="Times New Roman"/>
          <w:b w:val="false"/>
          <w:i w:val="false"/>
          <w:color w:val="000000"/>
          <w:sz w:val="28"/>
        </w:rPr>
        <w:t>
      (р)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агенттері, қызметкерлері, консультанттары, көрсетілетін қызметтердің провайдерлері немесе өнім берушілері Банкке өздерінің шоттарын, есептік және конкурстық өтінімдер беруге және келісімшарттарды орындауға қатысты басқа да құжаттарын тексеруге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келтіруге бағытталған әрекеттер Сатып алу жөніндегі нұсқамадағы анықтамаға сәйкес кедергі келтіретін практика болып табылады;</w:t>
      </w:r>
      <w:r>
        <w:br/>
      </w:r>
      <w:r>
        <w:rPr>
          <w:rFonts w:ascii="Times New Roman"/>
          <w:b w:val="false"/>
          <w:i w:val="false"/>
          <w:color w:val="000000"/>
          <w:sz w:val="28"/>
        </w:rPr>
        <w:t>
      (q) Келісімшарттарды беру туралы ақпаратты жариялау: сауда-саттықты ұйымдастырушы ашық веб-ресурстарда немесе Банк үшін қолайлы басқа да ақпарат көздерінде келісімшарттарды беру туралы мынадай ақпаратты: (і) әрбір өтінім берген конкурсқа қатысушының атауын; (іі) конкурстық өтінімдерде көрсетілген және оларды ашу рәсімі шеңберінде жарияланған бағаны; (ііі) қатысушылардың атауын және бағалау рәсімінен еткен әрбір өтінімнің бағалау құнын; (іv) мұндай қабылданбау себептері көрсетіле отырып, өтінімдері қабылданбаған сауда-саттыққа қатысушылардың атауын; (v) сауда-саттық жеңімпазының атауын, ол ұсынған бағаны, сондай-ақ онымен жасалған келісімшарттың ұзақтығы мен мазмұнын жариялауға тиіс.</w:t>
      </w:r>
    </w:p>
    <w:bookmarkStart w:name="z82" w:id="29"/>
    <w:p>
      <w:pPr>
        <w:spacing w:after="0"/>
        <w:ind w:left="0"/>
        <w:jc w:val="left"/>
      </w:pPr>
      <w:r>
        <w:rPr>
          <w:rFonts w:ascii="Times New Roman"/>
          <w:b/>
          <w:i w:val="false"/>
          <w:color w:val="000000"/>
        </w:rPr>
        <w:t xml:space="preserve"> 
3-ТОЛЫҚТЫРУ</w:t>
      </w:r>
    </w:p>
    <w:bookmarkEnd w:id="29"/>
    <w:bookmarkStart w:name="z83" w:id="30"/>
    <w:p>
      <w:pPr>
        <w:spacing w:after="0"/>
        <w:ind w:left="0"/>
        <w:jc w:val="left"/>
      </w:pPr>
      <w:r>
        <w:rPr>
          <w:rFonts w:ascii="Times New Roman"/>
          <w:b/>
          <w:i w:val="false"/>
          <w:color w:val="000000"/>
        </w:rPr>
        <w:t xml:space="preserve"> 
Өтеу кестесі</w:t>
      </w:r>
    </w:p>
    <w:bookmarkEnd w:id="30"/>
    <w:bookmarkStart w:name="z84" w:id="31"/>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 өтелуге тиіс Қарыздың жалпы сомасының пайыздық үлесі («Өтеу үлесі») көрсетілген. Егер Қарыз қаражаты негізгі борышты өтеудің бірінші күні толық алынатын болса, онда негізгі борышты өтеудің осындай әрбір күні Қарыз алушы өтеуге тиісті Қарыздың негізгі сомасын Банк: (а) негізгі борышты өтеудің бірінші күні алынған Қарыз сомасын және (b) негізгі борышты өтеудің әрбір күні төлемді өтеу үлесіне көбейту арқылы айқындайтын болады [өтелуге тиіс сома қажет болғанда осы толықтырудың </w:t>
      </w:r>
      <w:r>
        <w:rPr>
          <w:rFonts w:ascii="Times New Roman"/>
          <w:b w:val="false"/>
          <w:i w:val="false"/>
          <w:color w:val="000000"/>
          <w:sz w:val="28"/>
        </w:rPr>
        <w:t>4-параграфында</w:t>
      </w:r>
      <w:r>
        <w:rPr>
          <w:rFonts w:ascii="Times New Roman"/>
          <w:b w:val="false"/>
          <w:i w:val="false"/>
          <w:color w:val="000000"/>
          <w:sz w:val="28"/>
        </w:rPr>
        <w:t xml:space="preserve"> атап көрсетілген валюта айырбастау қолданылатын кез келген сомаларды шегеру үшін түзетілетін болады].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5"/>
        <w:gridCol w:w="5975"/>
      </w:tblGrid>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борышты өтеу күні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(пайызбен көрсетілген)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қазаннан бастап 2031 жылғы 15 сәуір аралығында әрбір 15 сәуір мен 15 қазан</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5" w:id="32"/>
    <w:p>
      <w:pPr>
        <w:spacing w:after="0"/>
        <w:ind w:left="0"/>
        <w:jc w:val="both"/>
      </w:pPr>
      <w:r>
        <w:rPr>
          <w:rFonts w:ascii="Times New Roman"/>
          <w:b w:val="false"/>
          <w:i w:val="false"/>
          <w:color w:val="000000"/>
          <w:sz w:val="28"/>
        </w:rPr>
        <w:t>
      2. Егер Қарыз қаражаты негізгі борышты өтеудің бірінші күні толық алынбаған болса, онда негізгі борышты өтеудің осындай әрбір күні Қарыз алушы өтеуге тиіс Қарыздың негізгі сомасы былайша:</w:t>
      </w:r>
      <w:r>
        <w:br/>
      </w:r>
      <w:r>
        <w:rPr>
          <w:rFonts w:ascii="Times New Roman"/>
          <w:b w:val="false"/>
          <w:i w:val="false"/>
          <w:color w:val="000000"/>
          <w:sz w:val="28"/>
        </w:rPr>
        <w:t>
      (а) негізгі борышты өтеудің бірінші күні алынған Қарыздың кез келген қаражатын Қарыз алушы осы толықтырудың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күні алынған Қарыз сомасын өтейтіндей шамада айқындалатын болады;</w:t>
      </w:r>
      <w:r>
        <w:br/>
      </w: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өтеу үлесінің бастапқы сомасы («Төлемді өтеу үлесінің бастапқы сомасы») болып табылатын, ал бөлгіші осындай күнге немесе одан кейінгі күнге негізгі борышты өтеу күні барлық қалған өтеу үлесінің бастапқы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 өтелуге тиіс сома қажет болғанда осы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атап көрсетілген валюта айырбастау қолданылатын кез келген сомаларды шегеру үшін түзетілетін болады.</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осы ретте шоттар негізгі борышты өтеудің тиісті күні немесе одан кейін жазылатын төлем мерзімдері негізінде шоттар ұсыну жүйесін енгізсе, бұл тармақшаның ережелері шоттарды ұсынудың мұндай жүйесі енгізілгеннен кейін жасалған кез келген алуға қолданылмайтын болады.</w:t>
      </w:r>
      <w:r>
        <w:br/>
      </w:r>
      <w:r>
        <w:rPr>
          <w:rFonts w:ascii="Times New Roman"/>
          <w:b w:val="false"/>
          <w:i w:val="false"/>
          <w:color w:val="000000"/>
          <w:sz w:val="28"/>
        </w:rPr>
        <w:t>
</w:t>
      </w:r>
      <w:r>
        <w:rPr>
          <w:rFonts w:ascii="Times New Roman"/>
          <w:b w:val="false"/>
          <w:i w:val="false"/>
          <w:color w:val="000000"/>
          <w:sz w:val="28"/>
        </w:rPr>
        <w:t>
      4. Осы толықтырудың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алынған қалдығының барлық немесе қандай да бір бөлігінің валютасын бекітілген валютаға айырбастағаннан кейін, конверсия кезеңі ішінде басталатын негізгі борышты өтеудің кез келген күні өтелуге тиіс, осылайша бекітілген валютаға айырбасталған соманы Банк мұндай соманы тікелей айырбастау алдында мыналарға: (і) айырбастауға жататын валюталық хедждік мәмілелер шеңберінде Банктің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тиісті шешім қабылдаса, экрандық мөлшерлеменің валюталық құрамдасы оның деноминацияланатын валютасына көбейту арқылы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Қарыздың алынған қалдығы Қарыздың біреуден астам валютасында деноминацияланған болса, осы толықтырудың ережелері әрбір осындай сома үшін өтеудің жеке кестесін ресімдеу үшін әрбір Қарыз валютасында көрсетілген сомаға жеке қолданылады.</w:t>
      </w:r>
    </w:p>
    <w:bookmarkEnd w:id="32"/>
    <w:bookmarkStart w:name="z89" w:id="33"/>
    <w:p>
      <w:pPr>
        <w:spacing w:after="0"/>
        <w:ind w:left="0"/>
        <w:jc w:val="left"/>
      </w:pPr>
      <w:r>
        <w:rPr>
          <w:rFonts w:ascii="Times New Roman"/>
          <w:b/>
          <w:i w:val="false"/>
          <w:color w:val="000000"/>
        </w:rPr>
        <w:t xml:space="preserve"> 
ҚОСЫМША</w:t>
      </w:r>
    </w:p>
    <w:bookmarkEnd w:id="33"/>
    <w:bookmarkStart w:name="z90" w:id="34"/>
    <w:p>
      <w:pPr>
        <w:spacing w:after="0"/>
        <w:ind w:left="0"/>
        <w:jc w:val="left"/>
      </w:pPr>
      <w:r>
        <w:rPr>
          <w:rFonts w:ascii="Times New Roman"/>
          <w:b/>
          <w:i w:val="false"/>
          <w:color w:val="000000"/>
        </w:rPr>
        <w:t xml:space="preserve"> 
І бөлім. Айқындамалар</w:t>
      </w:r>
    </w:p>
    <w:bookmarkEnd w:id="34"/>
    <w:bookmarkStart w:name="z91" w:id="35"/>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толықтыруларымен 2006 жылғы 15 қазандағы «ХҚДБ қарыздары және ХДҚ кредиттері мен гранттары есебінен қаржыландырылатын жобаларды іске асыру кезінде алаяқтық пен сыбайлас жемқорлықты болдырмау және жолын кесу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көзделген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 (2014 жылғы шілдедегі өзгерістерімен және толықтыруларымен) білдіреді.</w:t>
      </w:r>
      <w:r>
        <w:br/>
      </w:r>
      <w:r>
        <w:rPr>
          <w:rFonts w:ascii="Times New Roman"/>
          <w:b w:val="false"/>
          <w:i w:val="false"/>
          <w:color w:val="000000"/>
          <w:sz w:val="28"/>
        </w:rPr>
        <w:t>
</w:t>
      </w:r>
      <w:r>
        <w:rPr>
          <w:rFonts w:ascii="Times New Roman"/>
          <w:b w:val="false"/>
          <w:i w:val="false"/>
          <w:color w:val="000000"/>
          <w:sz w:val="28"/>
        </w:rPr>
        <w:t>
      4. «Тұрақты үйлестіру тобы» осы Келісімге 2-толықтырудың </w:t>
      </w:r>
      <w:r>
        <w:rPr>
          <w:rFonts w:ascii="Times New Roman"/>
          <w:b w:val="false"/>
          <w:i w:val="false"/>
          <w:color w:val="000000"/>
          <w:sz w:val="28"/>
        </w:rPr>
        <w:t>І.А.З-бөлімінде</w:t>
      </w:r>
      <w:r>
        <w:rPr>
          <w:rFonts w:ascii="Times New Roman"/>
          <w:b w:val="false"/>
          <w:i w:val="false"/>
          <w:color w:val="000000"/>
          <w:sz w:val="28"/>
        </w:rPr>
        <w:t xml:space="preserve"> көрсетілген Жобаның тұрақты үйлестіру тобын немесе Банк үшін қолайлы сондай топтың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5. «Электрондық денсаулық сақтау жүйесі» Денсаулық сақтау министрлігінің «Қазақстан Республикасының 2013 - 2020 жылдарға арналған электрондық денсаулық сақтауды дамыту тұжырымдамасын бекіту туралы» 2013 жылғы 3 қыркүйектегі № 498 бұйрығында айқындалған жүйені білдіреді.</w:t>
      </w:r>
      <w:r>
        <w:br/>
      </w:r>
      <w:r>
        <w:rPr>
          <w:rFonts w:ascii="Times New Roman"/>
          <w:b w:val="false"/>
          <w:i w:val="false"/>
          <w:color w:val="000000"/>
          <w:sz w:val="28"/>
        </w:rPr>
        <w:t>
</w:t>
      </w:r>
      <w:r>
        <w:rPr>
          <w:rFonts w:ascii="Times New Roman"/>
          <w:b w:val="false"/>
          <w:i w:val="false"/>
          <w:color w:val="000000"/>
          <w:sz w:val="28"/>
        </w:rPr>
        <w:t>
      6. «Жалпы Шарттар» осы Қосымшаның </w:t>
      </w:r>
      <w:r>
        <w:rPr>
          <w:rFonts w:ascii="Times New Roman"/>
          <w:b w:val="false"/>
          <w:i w:val="false"/>
          <w:color w:val="000000"/>
          <w:sz w:val="28"/>
        </w:rPr>
        <w:t>II бөлімінде</w:t>
      </w:r>
      <w:r>
        <w:rPr>
          <w:rFonts w:ascii="Times New Roman"/>
          <w:b w:val="false"/>
          <w:i w:val="false"/>
          <w:color w:val="000000"/>
          <w:sz w:val="28"/>
        </w:rPr>
        <w:t xml:space="preserve">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w:t>
      </w:r>
      <w:r>
        <w:rPr>
          <w:rFonts w:ascii="Times New Roman"/>
          <w:b w:val="false"/>
          <w:i w:val="false"/>
          <w:color w:val="000000"/>
          <w:sz w:val="28"/>
        </w:rPr>
        <w:t>
      7. «Медициналық қызметтердің сапасы жөніндегі бірлескен комиссия» немесе «СБК» ДСӘДМ 2015 жылғы 30 қарашадағы № 926 бұйрығына сәйкес құрылған және осы Келісімге 2-толықтырудың </w:t>
      </w:r>
      <w:r>
        <w:rPr>
          <w:rFonts w:ascii="Times New Roman"/>
          <w:b w:val="false"/>
          <w:i w:val="false"/>
          <w:color w:val="000000"/>
          <w:sz w:val="28"/>
        </w:rPr>
        <w:t>І.А.4-бөлімінде</w:t>
      </w:r>
      <w:r>
        <w:rPr>
          <w:rFonts w:ascii="Times New Roman"/>
          <w:b w:val="false"/>
          <w:i w:val="false"/>
          <w:color w:val="000000"/>
          <w:sz w:val="28"/>
        </w:rPr>
        <w:t xml:space="preserve"> атап көрсетілген Медициналық қызметтердің сапасы жөніндегі бірлескен комиссияны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8. «Міндетті әлеуметтік медициналық сақтандыру туралы Заң» немесе «МӘлМС туралы Заң» Қарыз алушының міндетті әлеуметтік медициналық сақтандыру жүйесін құратын Қарыз алушының «Міндетті әлеуметтік медициналық сақтандыру туралы» 2015 жылғы 16 қарашадағы № 405-V ҚР </w:t>
      </w:r>
      <w:r>
        <w:rPr>
          <w:rFonts w:ascii="Times New Roman"/>
          <w:b w:val="false"/>
          <w:i w:val="false"/>
          <w:color w:val="000000"/>
          <w:sz w:val="28"/>
        </w:rPr>
        <w:t>Заңын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9. «Қаржы министрлігі» Қарыз алушының Қаржы министрлігін немесе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10. «Денсаулық сақтау және әлеуметтік даму министрлігі» немесе «ДСӘДМ» Қарыз алушының Денсаулық сақтау және әлеуметтік даму министрлігін немесе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11. «Халық денсаулығын қорғау жөніндегі ұлттық үйлестіру кеңесі» осы Келісімге 2-толықтырудың </w:t>
      </w:r>
      <w:r>
        <w:rPr>
          <w:rFonts w:ascii="Times New Roman"/>
          <w:b w:val="false"/>
          <w:i w:val="false"/>
          <w:color w:val="000000"/>
          <w:sz w:val="28"/>
        </w:rPr>
        <w:t>І.А.5-бөлімінде</w:t>
      </w:r>
      <w:r>
        <w:rPr>
          <w:rFonts w:ascii="Times New Roman"/>
          <w:b w:val="false"/>
          <w:i w:val="false"/>
          <w:color w:val="000000"/>
          <w:sz w:val="28"/>
        </w:rPr>
        <w:t xml:space="preserve"> көрсетілген үкіметтік деңгейдегі саясат шаралары бойынша кеңесті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12. «Операциялық шығыстар» жиынтығында Банк үшін қолайлы кезең-кезеңімен дайындалатын бюджеттерге негізделген мынадай позицияларды: (а) ЖБТ қызметкерлерін ұстауға арналған шығыстарды (Жобаның 3.А (і) бөлігі шеңберінде консультациялық көрсетілетін қызметтер ретінде қарастырылмайды); (b) ЖБТ қызметкерлерін оқытуға, конференцияларға, оқыту сапарларына және семинарларға арналған шығыстарды; (с) Жоба бойынша ақпаратты таратуды; (d) кеңсе үй-жайларын жалға алуды және коммуналдық қызметтерді; (е) сақтандыру, техникалық қызмет көрсету және кеңсе жабдықтарын жөндеуді; (f) техникалық қызмет көрсетуді және көлік құралдарын жөндеуді; (g) іссапарларды; (h) қауіпсіздікті қамтамасыз етуді; (і) байланысты; (j) банктік шығыстарды; және (k) Жобамен тікелей байланысты өзге де шығыстарды қоса алғанда, Жобаны іске асыру, басқару және мониторингілеу процесінде ДСӘДМ тікелей көтеретін операциялық шығыстарды білдіреді.</w:t>
      </w:r>
      <w:r>
        <w:br/>
      </w:r>
      <w:r>
        <w:rPr>
          <w:rFonts w:ascii="Times New Roman"/>
          <w:b w:val="false"/>
          <w:i w:val="false"/>
          <w:color w:val="000000"/>
          <w:sz w:val="28"/>
        </w:rPr>
        <w:t>
</w:t>
      </w:r>
      <w:r>
        <w:rPr>
          <w:rFonts w:ascii="Times New Roman"/>
          <w:b w:val="false"/>
          <w:i w:val="false"/>
          <w:color w:val="000000"/>
          <w:sz w:val="28"/>
        </w:rPr>
        <w:t>
      13. «Сатып алу жөніндегі нұсқама» 2011 жылғы қаңтардағы (2014 жылғы шілдедегі редакциясында) «ХҚДБ қарыздары және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14. «Сатып алу жоспары» Сатып алу жөніндегі нұсқаманың 1.18-параграфында және Консультанттарды іріктеу және жалдау жөніндегі нұсқаманың 1.25-параграфында көрсетілген және көрсетілген тармақтардың ережелеріне сәйкес кезең-кезеңімен өзекті сипат берілуге жататын 2016 жылғы 24 наурыздағы Жоба үшін Қарыз алушының сатып алу жоспарын білдіреді.</w:t>
      </w:r>
      <w:r>
        <w:br/>
      </w:r>
      <w:r>
        <w:rPr>
          <w:rFonts w:ascii="Times New Roman"/>
          <w:b w:val="false"/>
          <w:i w:val="false"/>
          <w:color w:val="000000"/>
          <w:sz w:val="28"/>
        </w:rPr>
        <w:t>
</w:t>
      </w:r>
      <w:r>
        <w:rPr>
          <w:rFonts w:ascii="Times New Roman"/>
          <w:b w:val="false"/>
          <w:i w:val="false"/>
          <w:color w:val="000000"/>
          <w:sz w:val="28"/>
        </w:rPr>
        <w:t>
      15. «Жобаны басқару тобы» немесе «ЖБТ» осы Келісімге 2-толықтырудың </w:t>
      </w:r>
      <w:r>
        <w:rPr>
          <w:rFonts w:ascii="Times New Roman"/>
          <w:b w:val="false"/>
          <w:i w:val="false"/>
          <w:color w:val="000000"/>
          <w:sz w:val="28"/>
        </w:rPr>
        <w:t>І.А.2 (а)-бөлімінде</w:t>
      </w:r>
      <w:r>
        <w:rPr>
          <w:rFonts w:ascii="Times New Roman"/>
          <w:b w:val="false"/>
          <w:i w:val="false"/>
          <w:color w:val="000000"/>
          <w:sz w:val="28"/>
        </w:rPr>
        <w:t xml:space="preserve"> көрсетілген Жобаны басқару тобын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16. «Жобаны іске асыру жөніндегі нұсқама» немесе «ЖІН» Банк үшін қолайлы Жобаны іске асыру жөніндегі нұсқаманы білдіреді, онда өзгелерден басқа, қоғамдастық мониторингі тетігін және Жобаның 3.С (іі) және (ііі) бөлігінде көрсетілген шағымдарды қарау тетігін, сондай-ақ Банктің келісімімен кезең-кезеңімен енгізілетін ықтимал өзгерістермен Жоба үшін қаржылық басқару рәсімдерін қоса алғанда, Жобаны іске асыру мақсатында институционалдық тетіктер, есептілік және қадағалау, қаражатты игеру, сатып алу, экологиялық және әлеуметтік басқару тетіктері жазылған; бұл ұғым ЖІН-ге кез келген қосымшаларды қамтиды.</w:t>
      </w:r>
      <w:r>
        <w:br/>
      </w:r>
      <w:r>
        <w:rPr>
          <w:rFonts w:ascii="Times New Roman"/>
          <w:b w:val="false"/>
          <w:i w:val="false"/>
          <w:color w:val="000000"/>
          <w:sz w:val="28"/>
        </w:rPr>
        <w:t>
</w:t>
      </w:r>
      <w:r>
        <w:rPr>
          <w:rFonts w:ascii="Times New Roman"/>
          <w:b w:val="false"/>
          <w:i w:val="false"/>
          <w:color w:val="000000"/>
          <w:sz w:val="28"/>
        </w:rPr>
        <w:t>
      17. Әлеуметтік медициналық сақтандыру» немесе «ӘлМС» МӘлМС туралы Заңға сәйкес көзделген Қарыз алушының міндетті әлеуметтік медициналық сақтандырылуын білдіреді.</w:t>
      </w:r>
      <w:r>
        <w:br/>
      </w:r>
      <w:r>
        <w:rPr>
          <w:rFonts w:ascii="Times New Roman"/>
          <w:b w:val="false"/>
          <w:i w:val="false"/>
          <w:color w:val="000000"/>
          <w:sz w:val="28"/>
        </w:rPr>
        <w:t>
</w:t>
      </w:r>
      <w:r>
        <w:rPr>
          <w:rFonts w:ascii="Times New Roman"/>
          <w:b w:val="false"/>
          <w:i w:val="false"/>
          <w:color w:val="000000"/>
          <w:sz w:val="28"/>
        </w:rPr>
        <w:t>
      18. «Әлеуметтік медициналық сақтандыру қоры» немесе «ӘлМСҚ» МӘлМС туралы Заңда және осы Келісімге 2-толықтырудың </w:t>
      </w:r>
      <w:r>
        <w:rPr>
          <w:rFonts w:ascii="Times New Roman"/>
          <w:b w:val="false"/>
          <w:i w:val="false"/>
          <w:color w:val="000000"/>
          <w:sz w:val="28"/>
        </w:rPr>
        <w:t>І.А.6-бөлімінде</w:t>
      </w:r>
      <w:r>
        <w:rPr>
          <w:rFonts w:ascii="Times New Roman"/>
          <w:b w:val="false"/>
          <w:i w:val="false"/>
          <w:color w:val="000000"/>
          <w:sz w:val="28"/>
        </w:rPr>
        <w:t xml:space="preserve"> көзделген коммерциялық емес акционерлік қоғамды немесе Банк үшін қолайлы оның кез келген құқықтық мирасқорын немесе құқықтық мирасқорларын білдіреді.</w:t>
      </w:r>
      <w:r>
        <w:br/>
      </w:r>
      <w:r>
        <w:rPr>
          <w:rFonts w:ascii="Times New Roman"/>
          <w:b w:val="false"/>
          <w:i w:val="false"/>
          <w:color w:val="000000"/>
          <w:sz w:val="28"/>
        </w:rPr>
        <w:t>
</w:t>
      </w:r>
      <w:r>
        <w:rPr>
          <w:rFonts w:ascii="Times New Roman"/>
          <w:b w:val="false"/>
          <w:i w:val="false"/>
          <w:color w:val="000000"/>
          <w:sz w:val="28"/>
        </w:rPr>
        <w:t>
      19. «Оқыту» әрбір жағдайда Банкпен келісілген жылдық бюджет негізінде (а) оқу материалдарына, (b) оқуға байланысты үй-жайларды және жабдықты жалға алуға арналған шығыстарды, (с) білім алушылар мен оқытушылардың іссапарларына, тұруына арналған және тәуліктік шығыстарын, (d) оқытушылардың гонорарларын және (е) оқуға байланысты өзге де шығыстарды қоса алғанда, Жобаға байланысты тауарлардың немесе көрсетілетін қызметтердің өнім берушілерімен жасалатын келісімшарттарға қосылмаған оқыту сапарларына, оқыту курстарына, семинарларға, тренингтерге және басқа да оқу іс-шараларына (консультациялық көрсетілетін қызметтерге арналған шығыстарға байланысты емес) жұмсалған шығыстарды білдіреді.</w:t>
      </w:r>
    </w:p>
    <w:bookmarkEnd w:id="35"/>
    <w:bookmarkStart w:name="z110" w:id="36"/>
    <w:p>
      <w:pPr>
        <w:spacing w:after="0"/>
        <w:ind w:left="0"/>
        <w:jc w:val="left"/>
      </w:pPr>
      <w:r>
        <w:rPr>
          <w:rFonts w:ascii="Times New Roman"/>
          <w:b/>
          <w:i w:val="false"/>
          <w:color w:val="000000"/>
        </w:rPr>
        <w:t xml:space="preserve"> 
ІІ бөлім. Жалпы Шарттардағы өзгерістер</w:t>
      </w:r>
    </w:p>
    <w:bookmarkEnd w:id="36"/>
    <w:bookmarkStart w:name="z111" w:id="37"/>
    <w:p>
      <w:pPr>
        <w:spacing w:after="0"/>
        <w:ind w:left="0"/>
        <w:jc w:val="both"/>
      </w:pPr>
      <w:r>
        <w:rPr>
          <w:rFonts w:ascii="Times New Roman"/>
          <w:b w:val="false"/>
          <w:i w:val="false"/>
          <w:color w:val="000000"/>
          <w:sz w:val="28"/>
        </w:rPr>
        <w:t>      Осымен Жалпы Шарттарға мынадай түрлендірулер енгізіледі:</w:t>
      </w:r>
      <w:r>
        <w:br/>
      </w: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xml:space="preserve">
      2. 3.01-бөлімге </w:t>
      </w:r>
      <w:r>
        <w:rPr>
          <w:rFonts w:ascii="Times New Roman"/>
          <w:b w:val="false"/>
          <w:i/>
          <w:color w:val="000000"/>
          <w:sz w:val="28"/>
        </w:rPr>
        <w:t>(Біржолғы комиссия)</w:t>
      </w:r>
      <w:r>
        <w:rPr>
          <w:rFonts w:ascii="Times New Roman"/>
          <w:b w:val="false"/>
          <w:i w:val="false"/>
          <w:color w:val="000000"/>
          <w:sz w:val="28"/>
        </w:rPr>
        <w:t xml:space="preserve"> мынадай өзгеріс енгізіледі:</w:t>
      </w:r>
      <w:r>
        <w:br/>
      </w:r>
      <w:r>
        <w:rPr>
          <w:rFonts w:ascii="Times New Roman"/>
          <w:b w:val="false"/>
          <w:i w:val="false"/>
          <w:color w:val="000000"/>
          <w:sz w:val="28"/>
        </w:rPr>
        <w:t>
</w:t>
      </w:r>
      <w:r>
        <w:rPr>
          <w:rFonts w:ascii="Times New Roman"/>
          <w:b w:val="false"/>
          <w:i/>
          <w:color w:val="000000"/>
          <w:sz w:val="28"/>
        </w:rPr>
        <w:t>      «3.01-бөлім. Біржолғы комиссия; Резервке қойғаны үшін комиссия</w:t>
      </w:r>
      <w:r>
        <w:br/>
      </w:r>
      <w:r>
        <w:rPr>
          <w:rFonts w:ascii="Times New Roman"/>
          <w:b w:val="false"/>
          <w:i w:val="false"/>
          <w:color w:val="000000"/>
          <w:sz w:val="28"/>
        </w:rPr>
        <w:t>
      (а) Қарыз алушы Банкке Қарыз туралы келісімде көзделген мөлшерлеме бойынша Қарыздың сомасына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комиссияны («Резервке қойғаны үшін комиссия») төлейді. Резервке қойғаны үшін комиссия Қарыз туралы келісім күнінен кейін 60 күн өткен соң келетін күннен бастап Қарыз алушы қарыз шотынан соманы алған немесе оның күшін жойған кезде тиісті күнге дейін есепке жазылады. Резервке қойғаны үшін комиссия әрбір кезеңнің соңында әр алты айда әрбір Төлем күні төленуге тиіс.</w:t>
      </w:r>
      <w:r>
        <w:br/>
      </w:r>
      <w:r>
        <w:rPr>
          <w:rFonts w:ascii="Times New Roman"/>
          <w:b w:val="false"/>
          <w:i w:val="false"/>
          <w:color w:val="000000"/>
          <w:sz w:val="28"/>
        </w:rPr>
        <w:t>
</w:t>
      </w:r>
      <w:r>
        <w:rPr>
          <w:rFonts w:ascii="Times New Roman"/>
          <w:b w:val="false"/>
          <w:i w:val="false"/>
          <w:color w:val="000000"/>
          <w:sz w:val="28"/>
        </w:rPr>
        <w:t>
      3. «Айқындамалар»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w:t>
      </w:r>
      <w:r>
        <w:rPr>
          <w:rFonts w:ascii="Times New Roman"/>
          <w:b w:val="false"/>
          <w:i w:val="false"/>
          <w:color w:val="000000"/>
          <w:sz w:val="28"/>
        </w:rPr>
        <w:t>
      4. Қосымшаға кейінгі барлық тармақтардың нөмірленуі тиісінше өзгертіле отырып, «Резервке қойғаны үшін комиссия» деген айқындамамен жаңа 19-тармақты қосу арқылы өзгеріс енгізіледі:</w:t>
      </w:r>
      <w:r>
        <w:br/>
      </w:r>
      <w:r>
        <w:rPr>
          <w:rFonts w:ascii="Times New Roman"/>
          <w:b w:val="false"/>
          <w:i w:val="false"/>
          <w:color w:val="000000"/>
          <w:sz w:val="28"/>
        </w:rPr>
        <w:t>
      «19. «Резервке қойғаны үшін комиссия» 3.01 (b) бөлімінің мақсатында Қарыз туралы келісімде көзделген резервке қойғаны үшін комиссияны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айқындамасы 3.01-бөлімнің сілтемесін 3.01 (а) бөліміне ауыстыру арқылы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«Қарыз бойынша төлем» терминінің айқындамасы былайша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қойғаны үшін комиссияның, мерзімі өткен төлем үшін пайыздық мөлшерлеменің (егер ондай болса) қандай да бір көлемін, мерзімінен бұрын өтегені үшін қандай да бір айыппұлды, конверсия үшін немесе конверсияны мерзімінен бұрын тоқтатқаны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 белгіленгеннен кейін төленуге тиіс қандай да бір сыйақыны және шарттардың өзгеруіне байланысты Қарыз алушы төлеуге тиіс кез келген соманы қоса алғанда (бірақ шектелмей),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 72-тармақ) «Төлем күнінің» айқындамасы «пайыз» деген сөзден кейін «болып табылады» деген сөздерді алып тастау және «және резервке қойғаны үшін комиссия» деген сөздерді қою арқылы өзгертілген.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