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0a2a" w14:textId="e780a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қол қою туралы" Қазақстан Республикасы Президентінің 2014 жылғы 18 маусымдағы № 843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2016 жылғы 30 қыркүйектегі № 348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Президенті</w:t>
            </w:r>
            <w:r>
              <w:br/>
            </w:r>
            <w:r>
              <w:rPr>
                <w:rFonts w:ascii="Times New Roman"/>
                <w:b w:val="false"/>
                <w:i w:val="false"/>
                <w:color w:val="000000"/>
                <w:sz w:val="20"/>
              </w:rPr>
              <w:t>
мен Үкіметі актілерінің жинағында</w:t>
            </w:r>
            <w:r>
              <w:br/>
            </w:r>
            <w:r>
              <w:rPr>
                <w:rFonts w:ascii="Times New Roman"/>
                <w:b w:val="false"/>
                <w:i w:val="false"/>
                <w:color w:val="000000"/>
                <w:sz w:val="20"/>
              </w:rPr>
              <w:t>
жариялануға тиіс</w:t>
            </w:r>
          </w:p>
        </w:tc>
      </w:tr>
    </w:tbl>
    <w:bookmarkStart w:name="z0"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реформалауға байланысты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қол қою туралы" Қазақстан Республикасы Президентінің 2014 жылғы 18 маусымдағы № 843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2014 ж., № 40-41, 375-құжат)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Жеңіс Махмұдұлы Қасымбекке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жоғарыда аталған Жарлықпен мақұлданған 1995 жылғы 23 желтоқсандағы Қазақстан Республикасы мен Ресей Федерациясы арасындағы Байқоңыр қаласының мәртебесі және ондағы атқарушы өкімет органдарын құрудың тәртібі мен олардың мәртебесі туралы келісімге өзгеріс енгізу туралы </w:t>
      </w:r>
      <w:r>
        <w:rPr>
          <w:rFonts w:ascii="Times New Roman"/>
          <w:b w:val="false"/>
          <w:i w:val="false"/>
          <w:color w:val="000000"/>
          <w:sz w:val="28"/>
        </w:rPr>
        <w:t>хаттама</w:t>
      </w:r>
      <w:r>
        <w:rPr>
          <w:rFonts w:ascii="Times New Roman"/>
          <w:b w:val="false"/>
          <w:i w:val="false"/>
          <w:color w:val="000000"/>
          <w:sz w:val="28"/>
        </w:rPr>
        <w:t xml:space="preserve"> жобасында: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1-баптың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"Байқоңыр" кешені жалға берілген кезеңде Байқоңыр қаласының аумағында Қазақстан Республикасының мына мемлекеттік органдары жұмыс істейді: сот, прокуратура, Қазақстан Республикасының Инвестициялар және даму министрлігі Аэроғарыш комитетінің бөлімшесі, "Байқоңыр" кешеніндегі Қазақстан Республикасы Президентінің арнаулы өкілі, Қазақстан Республикасының Қаржы министрлігі Мемлекеттік мүлік және жекешелендіру комитетінің бөлімшесі, Қазақстан Республикасы Ұлттық Банкінің бөлімшесі, Қазақстан Республикасының Қаржы министрлігі Мемлекеттік кірістер комитетінің бөлімшесі (кеден ісі саласындағы функцияларды жүзеге асыруға қатысты бөлігінде), Қызылорда облысы Байқоңыр қаласының Қорғаныс істері жөніндегі бөлімі (бұрын болған әскери комиссариаттың функцияларымен), Қазақстан Республикасы ішкі істер органдарының бөлімшесі, Қазақстан Республикасының қоршаған ортаны қорғау саласындағы уәкілетті органының бөлімшесі, Қазақстан Республикасы Әділет министрлігінің бөлімшесі, Қызылорда облысының жергілікті атқарушы органының жердің пайдаланылуы мен қорғалуын бақылау жөніндегі уәкілетті органының өкілі, Қазақстан Республикасы Ұлттық қауіпсіздік комитетінің бөлімшесі, Қазақстан Республикасының Ұлттық қауіпсіздік комитеті Шекара қызметінің бөлімшесі, Қазақстан Республикасының Жоғарғы Соты жанындағы Соттардың қызметін қамтамасыз ету департаментінің Қызылорда облыстық соты кеңсесінің бөлімшесі, Қазақстан Республикасының Қаржы министрлігі Қазынашылық комитетінің бөлімшесі, Қазақстан Республикасының Ұлттық экономика министрлігі Статистика комитетінің бөлімшесі, Қармақшы аудандық жұмыспен қамту және әлеуметтік бағдарламалар бөлімінің Байқоңыр филиалы.".</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p>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Президенті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Н.Назарбаев</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